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B6EC" w14:textId="67432530" w:rsidR="00455F8E" w:rsidRPr="00B1704C" w:rsidRDefault="008F328F" w:rsidP="00B1704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B1704C">
        <w:rPr>
          <w:rFonts w:ascii="Arial" w:hAnsi="Arial" w:cs="Arial"/>
          <w:b/>
          <w:bCs/>
          <w:sz w:val="24"/>
          <w:szCs w:val="24"/>
          <w:u w:val="single"/>
          <w:lang w:val="en-US"/>
        </w:rPr>
        <w:t>Guidelines</w:t>
      </w:r>
    </w:p>
    <w:p w14:paraId="5782DDDE" w14:textId="3A3C80E0" w:rsidR="00710F49" w:rsidRPr="00B1704C" w:rsidRDefault="00FC0E56" w:rsidP="000D7AD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Fill in each section of the </w:t>
      </w:r>
      <w:r w:rsidR="00710F49"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online </w:t>
      </w:r>
      <w:r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form</w:t>
      </w:r>
      <w:r w:rsidR="003D29B4"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 w:rsidR="00710F49"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</w:p>
    <w:p w14:paraId="04B1BA9B" w14:textId="6AB43784" w:rsidR="003D29B4" w:rsidRDefault="00CE0D84" w:rsidP="000D7ADB">
      <w:pPr>
        <w:jc w:val="both"/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A23CC2">
          <w:rPr>
            <w:rStyle w:val="Hyperlink"/>
            <w:rFonts w:ascii="Arial" w:hAnsi="Arial" w:cs="Arial"/>
            <w:sz w:val="24"/>
            <w:szCs w:val="24"/>
            <w:lang w:val="en-US"/>
          </w:rPr>
          <w:t>https://forms.office.com/Pages/ResponsePage.aspx?id=AH5m37xZikKh2Tgra-Oid-xgxcT_cNxCofm6zrCuJOVUMVkxM041WVZJT1FYOVBHOFNHWUpRV1VOSS4u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EC2ABC8" w14:textId="77777777" w:rsidR="00CE0D84" w:rsidRDefault="00CE0D84" w:rsidP="000D7AD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DAAC6C7" w14:textId="22C54340" w:rsidR="00FC0E56" w:rsidRPr="00B1704C" w:rsidRDefault="00FC0E56" w:rsidP="000D7ADB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Description of each question </w:t>
      </w:r>
      <w:r w:rsidR="00BB315F"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are </w:t>
      </w:r>
      <w:r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as follows;</w:t>
      </w:r>
    </w:p>
    <w:p w14:paraId="72A48DE8" w14:textId="7DC22FA5" w:rsidR="008F328F" w:rsidRPr="00FC0E56" w:rsidRDefault="008F328F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Provide full name</w:t>
      </w:r>
    </w:p>
    <w:p w14:paraId="3B0EDF1F" w14:textId="70BCE4DA" w:rsidR="008F328F" w:rsidRPr="00FC0E56" w:rsidRDefault="008F328F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 xml:space="preserve">Provide </w:t>
      </w:r>
      <w:r w:rsidR="00FC0E56">
        <w:rPr>
          <w:rFonts w:ascii="Arial" w:hAnsi="Arial" w:cs="Arial"/>
          <w:sz w:val="24"/>
          <w:szCs w:val="24"/>
          <w:lang w:val="en-US"/>
        </w:rPr>
        <w:t xml:space="preserve">name of </w:t>
      </w:r>
      <w:r w:rsidRPr="00FC0E56">
        <w:rPr>
          <w:rFonts w:ascii="Arial" w:hAnsi="Arial" w:cs="Arial"/>
          <w:sz w:val="24"/>
          <w:szCs w:val="24"/>
          <w:lang w:val="en-US"/>
        </w:rPr>
        <w:t>primary institution you are currently working with</w:t>
      </w:r>
    </w:p>
    <w:p w14:paraId="08F67581" w14:textId="4252DF36" w:rsidR="008F328F" w:rsidRPr="00FC0E56" w:rsidRDefault="008F328F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Provide name of primary supervisor</w:t>
      </w:r>
    </w:p>
    <w:p w14:paraId="2EAE9478" w14:textId="4625B161" w:rsidR="00BB315F" w:rsidRDefault="008F328F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Select one option</w:t>
      </w:r>
      <w:r w:rsidR="00FC0E56">
        <w:rPr>
          <w:rFonts w:ascii="Arial" w:hAnsi="Arial" w:cs="Arial"/>
          <w:sz w:val="24"/>
          <w:szCs w:val="24"/>
          <w:lang w:val="en-US"/>
        </w:rPr>
        <w:t xml:space="preserve"> – Masters/PhD/</w:t>
      </w:r>
      <w:r w:rsidR="00B1704C">
        <w:rPr>
          <w:rFonts w:ascii="Arial" w:hAnsi="Arial" w:cs="Arial"/>
          <w:sz w:val="24"/>
          <w:szCs w:val="24"/>
          <w:lang w:val="en-US"/>
        </w:rPr>
        <w:t>Post-Doctoral</w:t>
      </w:r>
      <w:r w:rsidR="00FC0E56">
        <w:rPr>
          <w:rFonts w:ascii="Arial" w:hAnsi="Arial" w:cs="Arial"/>
          <w:sz w:val="24"/>
          <w:szCs w:val="24"/>
          <w:lang w:val="en-US"/>
        </w:rPr>
        <w:t xml:space="preserve"> student or young </w:t>
      </w:r>
      <w:r w:rsidR="00BB315F">
        <w:rPr>
          <w:rFonts w:ascii="Arial" w:hAnsi="Arial" w:cs="Arial"/>
          <w:sz w:val="24"/>
          <w:szCs w:val="24"/>
          <w:lang w:val="en-US"/>
        </w:rPr>
        <w:t>s</w:t>
      </w:r>
      <w:r w:rsidR="00FC0E56">
        <w:rPr>
          <w:rFonts w:ascii="Arial" w:hAnsi="Arial" w:cs="Arial"/>
          <w:sz w:val="24"/>
          <w:szCs w:val="24"/>
          <w:lang w:val="en-US"/>
        </w:rPr>
        <w:t>cientist (graduated in last 3 years)</w:t>
      </w:r>
      <w:r w:rsidRPr="00FC0E56">
        <w:rPr>
          <w:rFonts w:ascii="Arial" w:hAnsi="Arial" w:cs="Arial"/>
          <w:sz w:val="24"/>
          <w:szCs w:val="24"/>
          <w:lang w:val="en-US"/>
        </w:rPr>
        <w:t>. If you</w:t>
      </w:r>
      <w:r w:rsidR="00BB315F">
        <w:rPr>
          <w:rFonts w:ascii="Arial" w:hAnsi="Arial" w:cs="Arial"/>
          <w:sz w:val="24"/>
          <w:szCs w:val="24"/>
          <w:lang w:val="en-US"/>
        </w:rPr>
        <w:t>r</w:t>
      </w:r>
      <w:r w:rsidRPr="00FC0E56">
        <w:rPr>
          <w:rFonts w:ascii="Arial" w:hAnsi="Arial" w:cs="Arial"/>
          <w:sz w:val="24"/>
          <w:szCs w:val="24"/>
          <w:lang w:val="en-US"/>
        </w:rPr>
        <w:t xml:space="preserve"> option is not available, you may not be eligible for this competition</w:t>
      </w:r>
    </w:p>
    <w:p w14:paraId="6602B975" w14:textId="4E1E1F52" w:rsidR="00BB315F" w:rsidRDefault="008F328F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B315F">
        <w:rPr>
          <w:rFonts w:ascii="Arial" w:hAnsi="Arial" w:cs="Arial"/>
          <w:sz w:val="24"/>
          <w:szCs w:val="24"/>
          <w:lang w:val="en-US"/>
        </w:rPr>
        <w:t xml:space="preserve">Please </w:t>
      </w:r>
      <w:r w:rsidR="003D29B4">
        <w:rPr>
          <w:rFonts w:ascii="Arial" w:hAnsi="Arial" w:cs="Arial"/>
          <w:sz w:val="24"/>
          <w:szCs w:val="24"/>
          <w:lang w:val="en-US"/>
        </w:rPr>
        <w:t>provide</w:t>
      </w:r>
      <w:r w:rsidRPr="00BB315F">
        <w:rPr>
          <w:rFonts w:ascii="Arial" w:hAnsi="Arial" w:cs="Arial"/>
          <w:sz w:val="24"/>
          <w:szCs w:val="24"/>
          <w:lang w:val="en-US"/>
        </w:rPr>
        <w:t xml:space="preserve"> an overview of the most suitable research, relevant to this competition. Consider whether your research</w:t>
      </w:r>
      <w:r w:rsidR="00BB315F">
        <w:rPr>
          <w:rFonts w:ascii="Arial" w:hAnsi="Arial" w:cs="Arial"/>
          <w:sz w:val="24"/>
          <w:szCs w:val="24"/>
          <w:lang w:val="en-US"/>
        </w:rPr>
        <w:t>;</w:t>
      </w:r>
    </w:p>
    <w:p w14:paraId="504B5FA7" w14:textId="77777777" w:rsidR="006D4E6F" w:rsidRDefault="008F328F" w:rsidP="000D7AD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B315F">
        <w:rPr>
          <w:rFonts w:ascii="Arial" w:hAnsi="Arial" w:cs="Arial"/>
          <w:sz w:val="24"/>
          <w:szCs w:val="24"/>
          <w:lang w:val="en-US"/>
        </w:rPr>
        <w:t>shares any common themes to the WCGALP sessions (listed below)</w:t>
      </w:r>
      <w:r w:rsidR="00BB315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7578BA9" w14:textId="76A16C6C" w:rsidR="00BB315F" w:rsidRDefault="00BB315F" w:rsidP="000D7ADB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and</w:t>
      </w:r>
      <w:r w:rsidR="008F328F" w:rsidRPr="00BB315F">
        <w:rPr>
          <w:rFonts w:ascii="Arial" w:hAnsi="Arial" w:cs="Arial"/>
          <w:sz w:val="24"/>
          <w:szCs w:val="24"/>
          <w:lang w:val="en-US"/>
        </w:rPr>
        <w:t>/or</w:t>
      </w:r>
    </w:p>
    <w:p w14:paraId="25E822A3" w14:textId="77777777" w:rsidR="001726CD" w:rsidRDefault="008F328F" w:rsidP="000D7AD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B315F">
        <w:rPr>
          <w:rFonts w:ascii="Arial" w:hAnsi="Arial" w:cs="Arial"/>
          <w:sz w:val="24"/>
          <w:szCs w:val="24"/>
          <w:lang w:val="en-US"/>
        </w:rPr>
        <w:t>could be considered under any of ICBF’s strategic goals (listed below).</w:t>
      </w:r>
      <w:r w:rsidR="00BB315F" w:rsidRPr="00BB315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BE1A99B" w14:textId="5F63505E" w:rsidR="001726CD" w:rsidRDefault="00BB315F" w:rsidP="000D7ADB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1726CD">
        <w:rPr>
          <w:rFonts w:ascii="Arial" w:hAnsi="Arial" w:cs="Arial"/>
          <w:sz w:val="24"/>
          <w:szCs w:val="24"/>
          <w:lang w:val="en-US"/>
        </w:rPr>
        <w:t>Please include the title of your research</w:t>
      </w:r>
      <w:r w:rsidR="003D29B4">
        <w:rPr>
          <w:rFonts w:ascii="Arial" w:hAnsi="Arial" w:cs="Arial"/>
          <w:sz w:val="24"/>
          <w:szCs w:val="24"/>
          <w:lang w:val="en-US"/>
        </w:rPr>
        <w:t xml:space="preserve"> </w:t>
      </w:r>
      <w:r w:rsidR="00AA4D45">
        <w:rPr>
          <w:rFonts w:ascii="Arial" w:hAnsi="Arial" w:cs="Arial"/>
          <w:sz w:val="24"/>
          <w:szCs w:val="24"/>
          <w:lang w:val="en-US"/>
        </w:rPr>
        <w:t xml:space="preserve">and </w:t>
      </w:r>
      <w:r w:rsidR="003D29B4">
        <w:rPr>
          <w:rFonts w:ascii="Arial" w:hAnsi="Arial" w:cs="Arial"/>
          <w:sz w:val="24"/>
          <w:szCs w:val="24"/>
          <w:lang w:val="en-US"/>
        </w:rPr>
        <w:t>outline the</w:t>
      </w:r>
      <w:r w:rsidRPr="001726CD">
        <w:rPr>
          <w:rFonts w:ascii="Arial" w:hAnsi="Arial" w:cs="Arial"/>
          <w:sz w:val="24"/>
          <w:szCs w:val="24"/>
          <w:lang w:val="en-US"/>
        </w:rPr>
        <w:t xml:space="preserve"> methods used, key results and a conclusion</w:t>
      </w:r>
      <w:r w:rsidR="003D29B4">
        <w:rPr>
          <w:rFonts w:ascii="Arial" w:hAnsi="Arial" w:cs="Arial"/>
          <w:sz w:val="24"/>
          <w:szCs w:val="24"/>
          <w:lang w:val="en-US"/>
        </w:rPr>
        <w:t xml:space="preserve"> to your study</w:t>
      </w:r>
      <w:r w:rsidRPr="001726CD">
        <w:rPr>
          <w:rFonts w:ascii="Arial" w:hAnsi="Arial" w:cs="Arial"/>
          <w:sz w:val="24"/>
          <w:szCs w:val="24"/>
          <w:lang w:val="en-US"/>
        </w:rPr>
        <w:t xml:space="preserve">. </w:t>
      </w:r>
      <w:r w:rsidR="003D29B4">
        <w:rPr>
          <w:rFonts w:ascii="Arial" w:hAnsi="Arial" w:cs="Arial"/>
          <w:sz w:val="24"/>
          <w:szCs w:val="24"/>
          <w:lang w:val="en-US"/>
        </w:rPr>
        <w:t>The word limit is</w:t>
      </w:r>
      <w:r w:rsidRPr="001726CD">
        <w:rPr>
          <w:rFonts w:ascii="Arial" w:hAnsi="Arial" w:cs="Arial"/>
          <w:sz w:val="24"/>
          <w:szCs w:val="24"/>
          <w:lang w:val="en-US"/>
        </w:rPr>
        <w:t xml:space="preserve"> 200 word</w:t>
      </w:r>
      <w:r w:rsidR="003D29B4">
        <w:rPr>
          <w:rFonts w:ascii="Arial" w:hAnsi="Arial" w:cs="Arial"/>
          <w:sz w:val="24"/>
          <w:szCs w:val="24"/>
          <w:lang w:val="en-US"/>
        </w:rPr>
        <w:t>s for this section</w:t>
      </w:r>
      <w:r w:rsidRPr="001726CD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63E56CD" w14:textId="30605506" w:rsidR="008F328F" w:rsidRPr="001726CD" w:rsidRDefault="00BB315F" w:rsidP="000D7ADB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1726CD">
        <w:rPr>
          <w:rFonts w:ascii="Arial" w:hAnsi="Arial" w:cs="Arial"/>
          <w:sz w:val="24"/>
          <w:szCs w:val="24"/>
          <w:lang w:val="en-US"/>
        </w:rPr>
        <w:t xml:space="preserve">Please note that your overview submission is only required for entry to this competition and is </w:t>
      </w:r>
      <w:r w:rsidRPr="001726CD">
        <w:rPr>
          <w:rFonts w:ascii="Arial" w:hAnsi="Arial" w:cs="Arial"/>
          <w:b/>
          <w:bCs/>
          <w:sz w:val="24"/>
          <w:szCs w:val="24"/>
          <w:u w:val="single"/>
          <w:lang w:val="en-US"/>
        </w:rPr>
        <w:t>not an entry submission</w:t>
      </w:r>
      <w:r w:rsidRPr="001726CD">
        <w:rPr>
          <w:rFonts w:ascii="Arial" w:hAnsi="Arial" w:cs="Arial"/>
          <w:sz w:val="24"/>
          <w:szCs w:val="24"/>
          <w:lang w:val="en-US"/>
        </w:rPr>
        <w:t xml:space="preserve"> to the WCGALP. You will not have to present this work and the information sent by you </w:t>
      </w:r>
      <w:r w:rsidR="00AA4D45">
        <w:rPr>
          <w:rFonts w:ascii="Arial" w:hAnsi="Arial" w:cs="Arial"/>
          <w:sz w:val="24"/>
          <w:szCs w:val="24"/>
          <w:lang w:val="en-US"/>
        </w:rPr>
        <w:t xml:space="preserve">will be </w:t>
      </w:r>
      <w:r w:rsidRPr="001726CD">
        <w:rPr>
          <w:rFonts w:ascii="Arial" w:hAnsi="Arial" w:cs="Arial"/>
          <w:sz w:val="24"/>
          <w:szCs w:val="24"/>
          <w:lang w:val="en-US"/>
        </w:rPr>
        <w:t>used for marking purposes during this competition.</w:t>
      </w:r>
    </w:p>
    <w:p w14:paraId="2FAA3934" w14:textId="7DC911EA" w:rsidR="008F328F" w:rsidRPr="001726CD" w:rsidRDefault="008F328F" w:rsidP="000D7A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726CD">
        <w:rPr>
          <w:rFonts w:ascii="Arial" w:hAnsi="Arial" w:cs="Arial"/>
          <w:b/>
          <w:bCs/>
          <w:sz w:val="24"/>
          <w:szCs w:val="24"/>
          <w:lang w:val="en-US"/>
        </w:rPr>
        <w:t>WCGALP themes</w:t>
      </w:r>
    </w:p>
    <w:p w14:paraId="7DF8B7EA" w14:textId="77777777" w:rsidR="0086591B" w:rsidRPr="00FC0E56" w:rsidRDefault="0086591B" w:rsidP="000D7ADB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Challenges for animal breeding: focus on the contribution to the challenge rather than the technical details of the methodology</w:t>
      </w:r>
    </w:p>
    <w:p w14:paraId="49B48B3C" w14:textId="77777777" w:rsidR="0086591B" w:rsidRPr="00FC0E56" w:rsidRDefault="0086591B" w:rsidP="000D7ADB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Animal breeding &amp; societal challenges: focus on the challenges and the contribution to the challenge rather than the technical details of the research and applied methodology</w:t>
      </w:r>
    </w:p>
    <w:p w14:paraId="2E4E671F" w14:textId="77777777" w:rsidR="0086591B" w:rsidRPr="00FC0E56" w:rsidRDefault="0086591B" w:rsidP="000D7ADB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Species-specific sessions: focus on sharing methods and results with peers working in the same area</w:t>
      </w:r>
    </w:p>
    <w:p w14:paraId="10D6E070" w14:textId="77777777" w:rsidR="0086591B" w:rsidRPr="00FC0E56" w:rsidRDefault="0086591B" w:rsidP="000D7ADB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Recurrent sessions: focus on sharing methods and results with peers working in the same area</w:t>
      </w:r>
    </w:p>
    <w:p w14:paraId="64F0FEDC" w14:textId="2375ACA3" w:rsidR="0086591B" w:rsidRPr="001726CD" w:rsidRDefault="0086591B" w:rsidP="000D7A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726CD">
        <w:rPr>
          <w:rFonts w:ascii="Arial" w:hAnsi="Arial" w:cs="Arial"/>
          <w:b/>
          <w:bCs/>
          <w:sz w:val="24"/>
          <w:szCs w:val="24"/>
          <w:lang w:val="en-US"/>
        </w:rPr>
        <w:t>ICBF strategic goals</w:t>
      </w:r>
    </w:p>
    <w:p w14:paraId="072873F1" w14:textId="77777777" w:rsidR="0086591B" w:rsidRPr="00FC0E56" w:rsidRDefault="0086591B" w:rsidP="000D7A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C0E56">
        <w:rPr>
          <w:rFonts w:ascii="Arial" w:hAnsi="Arial" w:cs="Arial"/>
          <w:sz w:val="24"/>
          <w:szCs w:val="24"/>
          <w:lang w:val="en-US"/>
        </w:rPr>
        <w:t>Maximise</w:t>
      </w:r>
      <w:proofErr w:type="spellEnd"/>
      <w:r w:rsidRPr="00FC0E56">
        <w:rPr>
          <w:rFonts w:ascii="Arial" w:hAnsi="Arial" w:cs="Arial"/>
          <w:sz w:val="24"/>
          <w:szCs w:val="24"/>
          <w:lang w:val="en-US"/>
        </w:rPr>
        <w:t xml:space="preserve"> long term sustainable genetic gain in the national herd through national and international collaboration and service provision</w:t>
      </w:r>
    </w:p>
    <w:p w14:paraId="35F48B71" w14:textId="77777777" w:rsidR="0086591B" w:rsidRPr="00FC0E56" w:rsidRDefault="0086591B" w:rsidP="000D7A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 xml:space="preserve">Manage and develop the national integrated </w:t>
      </w:r>
      <w:proofErr w:type="spellStart"/>
      <w:r w:rsidRPr="00FC0E56">
        <w:rPr>
          <w:rFonts w:ascii="Arial" w:hAnsi="Arial" w:cs="Arial"/>
          <w:sz w:val="24"/>
          <w:szCs w:val="24"/>
          <w:lang w:val="en-US"/>
        </w:rPr>
        <w:t>AgTech</w:t>
      </w:r>
      <w:proofErr w:type="spellEnd"/>
      <w:r w:rsidRPr="00FC0E56">
        <w:rPr>
          <w:rFonts w:ascii="Arial" w:hAnsi="Arial" w:cs="Arial"/>
          <w:sz w:val="24"/>
          <w:szCs w:val="24"/>
          <w:lang w:val="en-US"/>
        </w:rPr>
        <w:t xml:space="preserve"> database for the national good</w:t>
      </w:r>
    </w:p>
    <w:p w14:paraId="5A4A1B11" w14:textId="77777777" w:rsidR="001726CD" w:rsidRDefault="0086591B" w:rsidP="000D7A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Increase farmer and industry engagement to advance sustainability in farming</w:t>
      </w:r>
    </w:p>
    <w:p w14:paraId="746CA5FB" w14:textId="67FD52D6" w:rsidR="0086591B" w:rsidRDefault="0086591B" w:rsidP="000D7A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726CD">
        <w:rPr>
          <w:rFonts w:ascii="Arial" w:hAnsi="Arial" w:cs="Arial"/>
          <w:sz w:val="24"/>
          <w:szCs w:val="24"/>
          <w:lang w:val="en-US"/>
        </w:rPr>
        <w:lastRenderedPageBreak/>
        <w:t xml:space="preserve">Continuously enhance our culture, capacity, processes and standards to achieve </w:t>
      </w:r>
      <w:proofErr w:type="spellStart"/>
      <w:r w:rsidRPr="001726CD">
        <w:rPr>
          <w:rFonts w:ascii="Arial" w:hAnsi="Arial" w:cs="Arial"/>
          <w:sz w:val="24"/>
          <w:szCs w:val="24"/>
          <w:lang w:val="en-US"/>
        </w:rPr>
        <w:t>organisational</w:t>
      </w:r>
      <w:proofErr w:type="spellEnd"/>
      <w:r w:rsidRPr="001726CD">
        <w:rPr>
          <w:rFonts w:ascii="Arial" w:hAnsi="Arial" w:cs="Arial"/>
          <w:sz w:val="24"/>
          <w:szCs w:val="24"/>
          <w:lang w:val="en-US"/>
        </w:rPr>
        <w:t xml:space="preserve"> excellence</w:t>
      </w:r>
    </w:p>
    <w:p w14:paraId="7C5FB8A6" w14:textId="77777777" w:rsidR="001726CD" w:rsidRPr="001726CD" w:rsidRDefault="001726CD" w:rsidP="000D7ADB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6C3C4F6B" w14:textId="47D7118B" w:rsidR="0086591B" w:rsidRPr="00FC0E56" w:rsidRDefault="0086591B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>Please choose one option</w:t>
      </w:r>
      <w:r w:rsidR="001726CD">
        <w:rPr>
          <w:rFonts w:ascii="Arial" w:hAnsi="Arial" w:cs="Arial"/>
          <w:sz w:val="24"/>
          <w:szCs w:val="24"/>
          <w:lang w:val="en-US"/>
        </w:rPr>
        <w:t xml:space="preserve"> from the list</w:t>
      </w:r>
      <w:r w:rsidR="00710E3A">
        <w:rPr>
          <w:rFonts w:ascii="Arial" w:hAnsi="Arial" w:cs="Arial"/>
          <w:sz w:val="24"/>
          <w:szCs w:val="24"/>
          <w:lang w:val="en-US"/>
        </w:rPr>
        <w:t xml:space="preserve">. There are 4 themes at the WCGALP (see more details at </w:t>
      </w:r>
      <w:hyperlink r:id="rId6" w:history="1">
        <w:r w:rsidR="00710E3A" w:rsidRPr="00EE1F00">
          <w:rPr>
            <w:rStyle w:val="Hyperlink"/>
            <w:rFonts w:ascii="Arial" w:hAnsi="Arial" w:cs="Arial"/>
            <w:sz w:val="24"/>
            <w:szCs w:val="24"/>
            <w:lang w:val="en-US"/>
          </w:rPr>
          <w:t>www.wcgalp.com</w:t>
        </w:r>
      </w:hyperlink>
      <w:r w:rsidR="00710E3A">
        <w:rPr>
          <w:rFonts w:ascii="Arial" w:hAnsi="Arial" w:cs="Arial"/>
          <w:sz w:val="24"/>
          <w:szCs w:val="24"/>
          <w:lang w:val="en-US"/>
        </w:rPr>
        <w:t>) and identify where your research would best fit one of the themes.</w:t>
      </w:r>
    </w:p>
    <w:p w14:paraId="01174362" w14:textId="13326B18" w:rsidR="0086591B" w:rsidRPr="00FC0E56" w:rsidRDefault="0086591B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C0E56">
        <w:rPr>
          <w:rFonts w:ascii="Arial" w:hAnsi="Arial" w:cs="Arial"/>
          <w:sz w:val="24"/>
          <w:szCs w:val="24"/>
          <w:lang w:val="en-US"/>
        </w:rPr>
        <w:t xml:space="preserve">Please briefly describe data or name </w:t>
      </w:r>
      <w:r w:rsidR="00710E3A">
        <w:rPr>
          <w:rFonts w:ascii="Arial" w:hAnsi="Arial" w:cs="Arial"/>
          <w:sz w:val="24"/>
          <w:szCs w:val="24"/>
          <w:lang w:val="en-US"/>
        </w:rPr>
        <w:t xml:space="preserve">of the </w:t>
      </w:r>
      <w:r w:rsidRPr="00FC0E56">
        <w:rPr>
          <w:rFonts w:ascii="Arial" w:hAnsi="Arial" w:cs="Arial"/>
          <w:sz w:val="24"/>
          <w:szCs w:val="24"/>
          <w:lang w:val="en-US"/>
        </w:rPr>
        <w:t>staff you work with in ICBF/Sheep Ireland, if applicable.</w:t>
      </w:r>
      <w:r w:rsidR="00710E3A">
        <w:rPr>
          <w:rFonts w:ascii="Arial" w:hAnsi="Arial" w:cs="Arial"/>
          <w:sz w:val="24"/>
          <w:szCs w:val="24"/>
          <w:lang w:val="en-US"/>
        </w:rPr>
        <w:t xml:space="preserve"> If not applicable, </w:t>
      </w:r>
      <w:r w:rsidR="006F228A">
        <w:rPr>
          <w:rFonts w:ascii="Arial" w:hAnsi="Arial" w:cs="Arial"/>
          <w:sz w:val="24"/>
          <w:szCs w:val="24"/>
          <w:lang w:val="en-US"/>
        </w:rPr>
        <w:t>l</w:t>
      </w:r>
      <w:r w:rsidR="006D4E6F" w:rsidRPr="006D4E6F">
        <w:rPr>
          <w:rFonts w:ascii="Arial" w:hAnsi="Arial" w:cs="Arial"/>
          <w:sz w:val="24"/>
          <w:szCs w:val="24"/>
          <w:lang w:val="en-US"/>
        </w:rPr>
        <w:t>eave blank or type “N/A”</w:t>
      </w:r>
      <w:r w:rsidR="006F228A">
        <w:rPr>
          <w:rFonts w:ascii="Arial" w:hAnsi="Arial" w:cs="Arial"/>
          <w:sz w:val="24"/>
          <w:szCs w:val="24"/>
          <w:lang w:val="en-US"/>
        </w:rPr>
        <w:t>.</w:t>
      </w:r>
    </w:p>
    <w:p w14:paraId="5FA34B1B" w14:textId="45B935E5" w:rsidR="0086591B" w:rsidRDefault="0086591B" w:rsidP="000D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6D4E6F">
        <w:rPr>
          <w:rFonts w:ascii="Arial" w:hAnsi="Arial" w:cs="Arial"/>
          <w:sz w:val="24"/>
          <w:szCs w:val="24"/>
          <w:lang w:val="en-US"/>
        </w:rPr>
        <w:t xml:space="preserve">Please provide brief details </w:t>
      </w:r>
      <w:r w:rsidR="006D4E6F" w:rsidRPr="006D4E6F">
        <w:rPr>
          <w:rFonts w:ascii="Arial" w:hAnsi="Arial" w:cs="Arial"/>
          <w:sz w:val="24"/>
          <w:szCs w:val="24"/>
          <w:lang w:val="en-US"/>
        </w:rPr>
        <w:t>on how your research might adhere to any of the ICBF strategic goals. Short answers (2 sentences max per strategic goal)</w:t>
      </w:r>
      <w:r w:rsidR="003D29B4">
        <w:rPr>
          <w:rFonts w:ascii="Arial" w:hAnsi="Arial" w:cs="Arial"/>
          <w:sz w:val="24"/>
          <w:szCs w:val="24"/>
          <w:lang w:val="en-US"/>
        </w:rPr>
        <w:t>,</w:t>
      </w:r>
      <w:r w:rsidR="006D4E6F" w:rsidRPr="006D4E6F">
        <w:rPr>
          <w:rFonts w:ascii="Arial" w:hAnsi="Arial" w:cs="Arial"/>
          <w:sz w:val="24"/>
          <w:szCs w:val="24"/>
          <w:lang w:val="en-US"/>
        </w:rPr>
        <w:t xml:space="preserve"> if applicable. </w:t>
      </w:r>
      <w:r w:rsidR="006F228A">
        <w:rPr>
          <w:rFonts w:ascii="Arial" w:hAnsi="Arial" w:cs="Arial"/>
          <w:sz w:val="24"/>
          <w:szCs w:val="24"/>
          <w:lang w:val="en-US"/>
        </w:rPr>
        <w:t>If not applicable, l</w:t>
      </w:r>
      <w:r w:rsidR="006F228A" w:rsidRPr="006D4E6F">
        <w:rPr>
          <w:rFonts w:ascii="Arial" w:hAnsi="Arial" w:cs="Arial"/>
          <w:sz w:val="24"/>
          <w:szCs w:val="24"/>
          <w:lang w:val="en-US"/>
        </w:rPr>
        <w:t>eave blank or type “N/A”</w:t>
      </w:r>
      <w:r w:rsidR="006F228A">
        <w:rPr>
          <w:rFonts w:ascii="Arial" w:hAnsi="Arial" w:cs="Arial"/>
          <w:sz w:val="24"/>
          <w:szCs w:val="24"/>
          <w:lang w:val="en-US"/>
        </w:rPr>
        <w:t>.</w:t>
      </w:r>
    </w:p>
    <w:p w14:paraId="33688493" w14:textId="7B1D2709" w:rsidR="00B1704C" w:rsidRDefault="00B1704C" w:rsidP="000D7A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2B7AAB8" w14:textId="1FB44424" w:rsidR="00B1704C" w:rsidRPr="00B1704C" w:rsidRDefault="00B1704C" w:rsidP="00B1704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B1704C">
        <w:rPr>
          <w:rFonts w:ascii="Arial" w:hAnsi="Arial" w:cs="Arial"/>
          <w:b/>
          <w:bCs/>
          <w:sz w:val="24"/>
          <w:szCs w:val="24"/>
          <w:u w:val="single"/>
          <w:lang w:val="en-US"/>
        </w:rPr>
        <w:t>Terms and Conditions</w:t>
      </w:r>
    </w:p>
    <w:p w14:paraId="3B85EBD8" w14:textId="4BB2BADE" w:rsidR="00E17400" w:rsidRPr="00B1704C" w:rsidRDefault="00E17400" w:rsidP="000D7ADB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Deadlines</w:t>
      </w:r>
    </w:p>
    <w:p w14:paraId="631E5CF9" w14:textId="19DE3617" w:rsidR="00E17400" w:rsidRPr="007748A9" w:rsidRDefault="00E17400" w:rsidP="000D7AD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748A9">
        <w:rPr>
          <w:rFonts w:ascii="Arial" w:hAnsi="Arial" w:cs="Arial"/>
          <w:sz w:val="24"/>
          <w:szCs w:val="24"/>
          <w:lang w:val="en-US"/>
        </w:rPr>
        <w:t>Submit your entry by 12 noon 12</w:t>
      </w:r>
      <w:r w:rsidRPr="007748A9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7748A9">
        <w:rPr>
          <w:rFonts w:ascii="Arial" w:hAnsi="Arial" w:cs="Arial"/>
          <w:sz w:val="24"/>
          <w:szCs w:val="24"/>
          <w:lang w:val="en-US"/>
        </w:rPr>
        <w:t xml:space="preserve"> April 2022</w:t>
      </w:r>
      <w:r w:rsidR="00B1704C">
        <w:rPr>
          <w:rFonts w:ascii="Arial" w:hAnsi="Arial" w:cs="Arial"/>
          <w:sz w:val="24"/>
          <w:szCs w:val="24"/>
          <w:lang w:val="en-US"/>
        </w:rPr>
        <w:t>. Applications after this date will not be considered.</w:t>
      </w:r>
    </w:p>
    <w:p w14:paraId="7B36B2C0" w14:textId="6FE3725D" w:rsidR="00E17400" w:rsidRPr="007748A9" w:rsidRDefault="00E17400" w:rsidP="000D7AD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748A9">
        <w:rPr>
          <w:rFonts w:ascii="Arial" w:hAnsi="Arial" w:cs="Arial"/>
          <w:sz w:val="24"/>
          <w:szCs w:val="24"/>
          <w:lang w:val="en-US"/>
        </w:rPr>
        <w:t xml:space="preserve">Winners will be announced within </w:t>
      </w:r>
      <w:r w:rsidR="00B1704C">
        <w:rPr>
          <w:rFonts w:ascii="Arial" w:hAnsi="Arial" w:cs="Arial"/>
          <w:sz w:val="24"/>
          <w:szCs w:val="24"/>
          <w:lang w:val="en-US"/>
        </w:rPr>
        <w:t>3</w:t>
      </w:r>
      <w:r w:rsidRPr="007748A9">
        <w:rPr>
          <w:rFonts w:ascii="Arial" w:hAnsi="Arial" w:cs="Arial"/>
          <w:sz w:val="24"/>
          <w:szCs w:val="24"/>
          <w:lang w:val="en-US"/>
        </w:rPr>
        <w:t xml:space="preserve"> weeks</w:t>
      </w:r>
      <w:r w:rsidR="00B1704C">
        <w:rPr>
          <w:rFonts w:ascii="Arial" w:hAnsi="Arial" w:cs="Arial"/>
          <w:sz w:val="24"/>
          <w:szCs w:val="24"/>
          <w:lang w:val="en-US"/>
        </w:rPr>
        <w:t xml:space="preserve"> of the submission deadline.</w:t>
      </w:r>
    </w:p>
    <w:p w14:paraId="5007AB01" w14:textId="544F8936" w:rsidR="00E17400" w:rsidRPr="00B1704C" w:rsidRDefault="00E17400" w:rsidP="000D7ADB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1704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Prize</w:t>
      </w:r>
    </w:p>
    <w:p w14:paraId="74282E92" w14:textId="6FF7196D" w:rsidR="00B1704C" w:rsidRDefault="00E17400" w:rsidP="00B170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1704C">
        <w:rPr>
          <w:rFonts w:ascii="Arial" w:hAnsi="Arial" w:cs="Arial"/>
          <w:sz w:val="24"/>
          <w:szCs w:val="24"/>
          <w:lang w:val="en-US"/>
        </w:rPr>
        <w:t xml:space="preserve">Winners </w:t>
      </w:r>
      <w:r w:rsidR="00D84AB5">
        <w:rPr>
          <w:rFonts w:ascii="Arial" w:hAnsi="Arial" w:cs="Arial"/>
          <w:sz w:val="24"/>
          <w:szCs w:val="24"/>
          <w:lang w:val="en-US"/>
        </w:rPr>
        <w:t xml:space="preserve">and their supervisors </w:t>
      </w:r>
      <w:r w:rsidRPr="00B1704C">
        <w:rPr>
          <w:rFonts w:ascii="Arial" w:hAnsi="Arial" w:cs="Arial"/>
          <w:sz w:val="24"/>
          <w:szCs w:val="24"/>
          <w:lang w:val="en-US"/>
        </w:rPr>
        <w:t xml:space="preserve">will be notified by email. </w:t>
      </w:r>
    </w:p>
    <w:p w14:paraId="0F9423C2" w14:textId="412C8A11" w:rsidR="00B1704C" w:rsidRDefault="00E17400" w:rsidP="00B170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1704C">
        <w:rPr>
          <w:rFonts w:ascii="Arial" w:hAnsi="Arial" w:cs="Arial"/>
          <w:sz w:val="24"/>
          <w:szCs w:val="24"/>
          <w:lang w:val="en-US"/>
        </w:rPr>
        <w:t xml:space="preserve">The travel bursary amounts </w:t>
      </w:r>
      <w:r w:rsidR="004222FA" w:rsidRPr="00B1704C">
        <w:rPr>
          <w:rFonts w:ascii="Arial" w:hAnsi="Arial" w:cs="Arial"/>
          <w:sz w:val="24"/>
          <w:szCs w:val="24"/>
          <w:lang w:val="en-US"/>
        </w:rPr>
        <w:t xml:space="preserve">for the 5 winners </w:t>
      </w:r>
      <w:r w:rsidRPr="00B1704C">
        <w:rPr>
          <w:rFonts w:ascii="Arial" w:hAnsi="Arial" w:cs="Arial"/>
          <w:sz w:val="24"/>
          <w:szCs w:val="24"/>
          <w:lang w:val="en-US"/>
        </w:rPr>
        <w:t xml:space="preserve">are listed below. </w:t>
      </w:r>
    </w:p>
    <w:tbl>
      <w:tblPr>
        <w:tblStyle w:val="GridTable4-Accent1"/>
        <w:tblW w:w="0" w:type="auto"/>
        <w:tblInd w:w="2432" w:type="dxa"/>
        <w:tblLook w:val="04A0" w:firstRow="1" w:lastRow="0" w:firstColumn="1" w:lastColumn="0" w:noHBand="0" w:noVBand="1"/>
      </w:tblPr>
      <w:tblGrid>
        <w:gridCol w:w="1827"/>
        <w:gridCol w:w="2325"/>
      </w:tblGrid>
      <w:tr w:rsidR="00B1704C" w14:paraId="3C5FB77A" w14:textId="77777777" w:rsidTr="00103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3A312F52" w14:textId="77777777" w:rsidR="00B1704C" w:rsidRDefault="00B1704C" w:rsidP="001030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Place</w:t>
            </w:r>
          </w:p>
        </w:tc>
        <w:tc>
          <w:tcPr>
            <w:tcW w:w="2325" w:type="dxa"/>
            <w:hideMark/>
          </w:tcPr>
          <w:p w14:paraId="0BF11FDA" w14:textId="77777777" w:rsidR="00B1704C" w:rsidRDefault="00B1704C" w:rsidP="00103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Award</w:t>
            </w:r>
          </w:p>
        </w:tc>
      </w:tr>
      <w:tr w:rsidR="00B1704C" w14:paraId="59A66489" w14:textId="77777777" w:rsidTr="0010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F0E8F86" w14:textId="77777777" w:rsidR="00B1704C" w:rsidRDefault="00B1704C" w:rsidP="001030F5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  <w:p w14:paraId="2CA4D71B" w14:textId="77777777" w:rsidR="00B1704C" w:rsidRDefault="00B1704C" w:rsidP="001030F5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  <w:p w14:paraId="4ADCEEF7" w14:textId="77777777" w:rsidR="00B1704C" w:rsidRDefault="00B1704C" w:rsidP="001030F5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>rd</w:t>
            </w:r>
          </w:p>
          <w:p w14:paraId="18C85080" w14:textId="77777777" w:rsidR="00B1704C" w:rsidRDefault="00B1704C" w:rsidP="001030F5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vertAlign w:val="superscript"/>
                <w:lang w:val="en-US"/>
              </w:rPr>
              <w:t>th</w:t>
            </w:r>
          </w:p>
          <w:p w14:paraId="57C4FF03" w14:textId="77777777" w:rsidR="00B1704C" w:rsidRDefault="00B1704C" w:rsidP="001030F5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232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B77FEFD" w14:textId="77777777" w:rsidR="00B1704C" w:rsidRDefault="00B1704C" w:rsidP="001030F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€1</w:t>
            </w:r>
            <w:r>
              <w:rPr>
                <w:sz w:val="24"/>
                <w:szCs w:val="24"/>
                <w:lang w:val="en-US"/>
              </w:rPr>
              <w:t>,200</w:t>
            </w:r>
          </w:p>
          <w:p w14:paraId="057E1524" w14:textId="77777777" w:rsidR="00B1704C" w:rsidRDefault="00B1704C" w:rsidP="001030F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€</w:t>
            </w:r>
            <w:r>
              <w:rPr>
                <w:sz w:val="24"/>
                <w:szCs w:val="24"/>
                <w:lang w:val="en-US"/>
              </w:rPr>
              <w:t>1,000</w:t>
            </w:r>
          </w:p>
          <w:p w14:paraId="50FDC8C3" w14:textId="77777777" w:rsidR="00B1704C" w:rsidRDefault="00B1704C" w:rsidP="001030F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€800</w:t>
            </w:r>
          </w:p>
          <w:p w14:paraId="330BD401" w14:textId="77777777" w:rsidR="00B1704C" w:rsidRDefault="00B1704C" w:rsidP="001030F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€6</w:t>
            </w:r>
            <w:r>
              <w:rPr>
                <w:sz w:val="24"/>
                <w:szCs w:val="24"/>
                <w:lang w:val="en-US"/>
              </w:rPr>
              <w:t>00</w:t>
            </w:r>
          </w:p>
          <w:p w14:paraId="67D10B2B" w14:textId="77777777" w:rsidR="00B1704C" w:rsidRDefault="00B1704C" w:rsidP="001030F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€4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</w:tbl>
    <w:p w14:paraId="64B977AE" w14:textId="77777777" w:rsidR="00B1704C" w:rsidRPr="00B1704C" w:rsidRDefault="00B1704C" w:rsidP="00B1704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7AF2593" w14:textId="77777777" w:rsidR="00B1704C" w:rsidRDefault="00E17400" w:rsidP="00B170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1704C">
        <w:rPr>
          <w:rFonts w:ascii="Arial" w:hAnsi="Arial" w:cs="Arial"/>
          <w:sz w:val="24"/>
          <w:szCs w:val="24"/>
          <w:lang w:val="en-US"/>
        </w:rPr>
        <w:t xml:space="preserve">The supervisors of each winner will be asked to provide an </w:t>
      </w:r>
      <w:r w:rsidRPr="00B1704C">
        <w:rPr>
          <w:rFonts w:ascii="Arial" w:hAnsi="Arial" w:cs="Arial"/>
          <w:b/>
          <w:bCs/>
          <w:sz w:val="24"/>
          <w:szCs w:val="24"/>
          <w:u w:val="single"/>
          <w:lang w:val="en-US"/>
        </w:rPr>
        <w:t>institution bank account</w:t>
      </w:r>
      <w:r w:rsidRPr="00B1704C">
        <w:rPr>
          <w:rFonts w:ascii="Arial" w:hAnsi="Arial" w:cs="Arial"/>
          <w:sz w:val="24"/>
          <w:szCs w:val="24"/>
          <w:lang w:val="en-US"/>
        </w:rPr>
        <w:t xml:space="preserve"> so that the prize monies can be transferred</w:t>
      </w:r>
      <w:r w:rsidR="004F5B66" w:rsidRPr="00B1704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9C46A26" w14:textId="2F291FA1" w:rsidR="00B1704C" w:rsidRDefault="004F5B66" w:rsidP="00B170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1704C">
        <w:rPr>
          <w:rFonts w:ascii="Arial" w:hAnsi="Arial" w:cs="Arial"/>
          <w:sz w:val="24"/>
          <w:szCs w:val="24"/>
          <w:lang w:val="en-US"/>
        </w:rPr>
        <w:t>Please note the prize money is intended for the students/scientists to travel/attend the WCGALP.</w:t>
      </w:r>
    </w:p>
    <w:p w14:paraId="672D987C" w14:textId="77777777" w:rsidR="00B1704C" w:rsidRDefault="00F90BFB" w:rsidP="00B170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1704C">
        <w:rPr>
          <w:rFonts w:ascii="Arial" w:hAnsi="Arial" w:cs="Arial"/>
          <w:sz w:val="24"/>
          <w:szCs w:val="24"/>
          <w:lang w:val="en-US"/>
        </w:rPr>
        <w:t>Registration and all bookings for the conference are the responsibility of the winner and not ICBF/Sheep Ireland.</w:t>
      </w:r>
      <w:r w:rsidR="004222FA" w:rsidRPr="00B1704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A4FC825" w14:textId="11CFDDE8" w:rsidR="00E17400" w:rsidRDefault="00D84AB5" w:rsidP="00B170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5 w</w:t>
      </w:r>
      <w:r w:rsidR="00B1704C">
        <w:rPr>
          <w:rFonts w:ascii="Arial" w:hAnsi="Arial" w:cs="Arial"/>
          <w:sz w:val="24"/>
          <w:szCs w:val="24"/>
          <w:lang w:val="en-US"/>
        </w:rPr>
        <w:t>inners will be</w:t>
      </w:r>
      <w:r w:rsidR="004222FA" w:rsidRPr="00B1704C">
        <w:rPr>
          <w:rFonts w:ascii="Arial" w:hAnsi="Arial" w:cs="Arial"/>
          <w:sz w:val="24"/>
          <w:szCs w:val="24"/>
          <w:lang w:val="en-US"/>
        </w:rPr>
        <w:t xml:space="preserve"> </w:t>
      </w:r>
      <w:r w:rsidR="00B1704C">
        <w:rPr>
          <w:rFonts w:ascii="Arial" w:hAnsi="Arial" w:cs="Arial"/>
          <w:sz w:val="24"/>
          <w:szCs w:val="24"/>
          <w:lang w:val="en-US"/>
        </w:rPr>
        <w:t xml:space="preserve">officially </w:t>
      </w:r>
      <w:r w:rsidR="004222FA" w:rsidRPr="00B1704C">
        <w:rPr>
          <w:rFonts w:ascii="Arial" w:hAnsi="Arial" w:cs="Arial"/>
          <w:sz w:val="24"/>
          <w:szCs w:val="24"/>
          <w:lang w:val="en-US"/>
        </w:rPr>
        <w:t>announce</w:t>
      </w:r>
      <w:r w:rsidR="00B1704C">
        <w:rPr>
          <w:rFonts w:ascii="Arial" w:hAnsi="Arial" w:cs="Arial"/>
          <w:sz w:val="24"/>
          <w:szCs w:val="24"/>
          <w:lang w:val="en-US"/>
        </w:rPr>
        <w:t>d</w:t>
      </w:r>
      <w:r w:rsidR="004222FA" w:rsidRPr="00B1704C">
        <w:rPr>
          <w:rFonts w:ascii="Arial" w:hAnsi="Arial" w:cs="Arial"/>
          <w:sz w:val="24"/>
          <w:szCs w:val="24"/>
          <w:lang w:val="en-US"/>
        </w:rPr>
        <w:t xml:space="preserve"> through our website and </w:t>
      </w:r>
      <w:r>
        <w:rPr>
          <w:rFonts w:ascii="Arial" w:hAnsi="Arial" w:cs="Arial"/>
          <w:sz w:val="24"/>
          <w:szCs w:val="24"/>
          <w:lang w:val="en-US"/>
        </w:rPr>
        <w:t xml:space="preserve">we </w:t>
      </w:r>
      <w:r w:rsidR="004222FA" w:rsidRPr="00B1704C">
        <w:rPr>
          <w:rFonts w:ascii="Arial" w:hAnsi="Arial" w:cs="Arial"/>
          <w:sz w:val="24"/>
          <w:szCs w:val="24"/>
          <w:lang w:val="en-US"/>
        </w:rPr>
        <w:t xml:space="preserve">would like to publish a summary of their award winning </w:t>
      </w:r>
      <w:r w:rsidR="000D7ADB" w:rsidRPr="00B1704C">
        <w:rPr>
          <w:rFonts w:ascii="Arial" w:hAnsi="Arial" w:cs="Arial"/>
          <w:sz w:val="24"/>
          <w:szCs w:val="24"/>
          <w:lang w:val="en-US"/>
        </w:rPr>
        <w:t>research</w:t>
      </w:r>
      <w:r w:rsidR="004222FA" w:rsidRPr="00B1704C">
        <w:rPr>
          <w:rFonts w:ascii="Arial" w:hAnsi="Arial" w:cs="Arial"/>
          <w:sz w:val="24"/>
          <w:szCs w:val="24"/>
          <w:lang w:val="en-US"/>
        </w:rPr>
        <w:t xml:space="preserve">. Students may wish to contribute to the post with more details of their study and will be liaising with our media team. </w:t>
      </w:r>
    </w:p>
    <w:p w14:paraId="6E80C77F" w14:textId="77777777" w:rsidR="00D84AB5" w:rsidRDefault="00D84AB5" w:rsidP="00D84AB5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69B88D06" w14:textId="1ACEFD15" w:rsidR="00D84AB5" w:rsidRPr="00D84AB5" w:rsidRDefault="00D84AB5" w:rsidP="00D84AB5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D84AB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Best of luck!</w:t>
      </w:r>
    </w:p>
    <w:p w14:paraId="4F30974F" w14:textId="77777777" w:rsidR="00E17400" w:rsidRPr="00E17400" w:rsidRDefault="00E17400" w:rsidP="00E1740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E17400" w:rsidRPr="00E17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6AB"/>
    <w:multiLevelType w:val="hybridMultilevel"/>
    <w:tmpl w:val="910263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B36"/>
    <w:multiLevelType w:val="hybridMultilevel"/>
    <w:tmpl w:val="5ABC6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337F"/>
    <w:multiLevelType w:val="hybridMultilevel"/>
    <w:tmpl w:val="BF3AA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4961"/>
    <w:multiLevelType w:val="hybridMultilevel"/>
    <w:tmpl w:val="B658D76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127A54"/>
    <w:multiLevelType w:val="hybridMultilevel"/>
    <w:tmpl w:val="997A5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7CA3"/>
    <w:multiLevelType w:val="hybridMultilevel"/>
    <w:tmpl w:val="3A9010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0B08"/>
    <w:multiLevelType w:val="hybridMultilevel"/>
    <w:tmpl w:val="D4FA0F2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8F"/>
    <w:rsid w:val="000D7ADB"/>
    <w:rsid w:val="001726CD"/>
    <w:rsid w:val="002E45EA"/>
    <w:rsid w:val="003D29B4"/>
    <w:rsid w:val="004222FA"/>
    <w:rsid w:val="004F5B66"/>
    <w:rsid w:val="006D4E6F"/>
    <w:rsid w:val="006F228A"/>
    <w:rsid w:val="00710E3A"/>
    <w:rsid w:val="00710F49"/>
    <w:rsid w:val="0075085A"/>
    <w:rsid w:val="007748A9"/>
    <w:rsid w:val="0086591B"/>
    <w:rsid w:val="008F328F"/>
    <w:rsid w:val="00AA4D45"/>
    <w:rsid w:val="00B1704C"/>
    <w:rsid w:val="00BB315F"/>
    <w:rsid w:val="00CE0D84"/>
    <w:rsid w:val="00D84AB5"/>
    <w:rsid w:val="00E17400"/>
    <w:rsid w:val="00F90BFB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8FC3"/>
  <w15:chartTrackingRefBased/>
  <w15:docId w15:val="{D4628F63-5C98-49B7-9E61-BA9C1E8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28F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BB315F"/>
  </w:style>
  <w:style w:type="character" w:styleId="Hyperlink">
    <w:name w:val="Hyperlink"/>
    <w:basedOn w:val="DefaultParagraphFont"/>
    <w:uiPriority w:val="99"/>
    <w:unhideWhenUsed/>
    <w:rsid w:val="00710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E3A"/>
    <w:rPr>
      <w:color w:val="605E5C"/>
      <w:shd w:val="clear" w:color="auto" w:fill="E1DFDD"/>
    </w:rPr>
  </w:style>
  <w:style w:type="character" w:customStyle="1" w:styleId="ordinal-number">
    <w:name w:val="ordinal-number"/>
    <w:basedOn w:val="DefaultParagraphFont"/>
    <w:rsid w:val="006D4E6F"/>
  </w:style>
  <w:style w:type="table" w:styleId="GridTable4-Accent1">
    <w:name w:val="Grid Table 4 Accent 1"/>
    <w:basedOn w:val="TableNormal"/>
    <w:uiPriority w:val="49"/>
    <w:rsid w:val="00E1740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galp.com" TargetMode="External"/><Relationship Id="rId5" Type="http://schemas.openxmlformats.org/officeDocument/2006/relationships/hyperlink" Target="https://forms.office.com/Pages/ResponsePage.aspx?id=AH5m37xZikKh2Tgra-Oid-xgxcT_cNxCofm6zrCuJOVUMVkxM041WVZJT1FYOVBHOFNHWUpRV1VOS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Kelleher</dc:creator>
  <cp:keywords/>
  <dc:description/>
  <cp:lastModifiedBy>Margaret Kelleher</cp:lastModifiedBy>
  <cp:revision>12</cp:revision>
  <dcterms:created xsi:type="dcterms:W3CDTF">2022-03-07T21:18:00Z</dcterms:created>
  <dcterms:modified xsi:type="dcterms:W3CDTF">2022-03-08T12:50:00Z</dcterms:modified>
</cp:coreProperties>
</file>