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19" w:rsidRPr="0085437F" w:rsidRDefault="00A55C19" w:rsidP="00C07ACE">
      <w:pPr>
        <w:rPr>
          <w:b/>
          <w:bCs/>
          <w:lang w:val="en-IE"/>
        </w:rPr>
      </w:pPr>
      <w:r w:rsidRPr="0085437F">
        <w:rPr>
          <w:b/>
          <w:bCs/>
          <w:lang w:val="en-IE"/>
        </w:rPr>
        <w:t xml:space="preserve">ICBF </w:t>
      </w:r>
      <w:r w:rsidR="00CF3B91">
        <w:rPr>
          <w:b/>
          <w:bCs/>
          <w:lang w:val="en-IE"/>
        </w:rPr>
        <w:t xml:space="preserve">Dairy &amp; </w:t>
      </w:r>
      <w:r w:rsidRPr="0085437F">
        <w:rPr>
          <w:b/>
          <w:bCs/>
          <w:lang w:val="en-IE"/>
        </w:rPr>
        <w:t xml:space="preserve">Beef </w:t>
      </w:r>
      <w:r w:rsidR="004963CE">
        <w:rPr>
          <w:b/>
          <w:bCs/>
          <w:lang w:val="en-IE"/>
        </w:rPr>
        <w:t>Industry consul</w:t>
      </w:r>
      <w:r w:rsidR="002E6162">
        <w:rPr>
          <w:b/>
          <w:bCs/>
          <w:lang w:val="en-IE"/>
        </w:rPr>
        <w:t>tation meeting held on Friday</w:t>
      </w:r>
      <w:r w:rsidRPr="0085437F">
        <w:rPr>
          <w:b/>
          <w:bCs/>
          <w:lang w:val="en-IE"/>
        </w:rPr>
        <w:t xml:space="preserve">, </w:t>
      </w:r>
      <w:r w:rsidR="002E6162">
        <w:rPr>
          <w:b/>
          <w:bCs/>
          <w:lang w:val="en-IE"/>
        </w:rPr>
        <w:t>22</w:t>
      </w:r>
      <w:r w:rsidR="002E6162" w:rsidRPr="002E6162">
        <w:rPr>
          <w:b/>
          <w:bCs/>
          <w:vertAlign w:val="superscript"/>
          <w:lang w:val="en-IE"/>
        </w:rPr>
        <w:t>nd</w:t>
      </w:r>
      <w:r w:rsidR="002E6162">
        <w:rPr>
          <w:b/>
          <w:bCs/>
          <w:lang w:val="en-IE"/>
        </w:rPr>
        <w:t xml:space="preserve"> May 2015</w:t>
      </w:r>
      <w:r w:rsidR="00CF3B91">
        <w:rPr>
          <w:b/>
          <w:bCs/>
          <w:lang w:val="en-IE"/>
        </w:rPr>
        <w:t xml:space="preserve"> from 10:00 am to 4:0</w:t>
      </w:r>
      <w:r>
        <w:rPr>
          <w:b/>
          <w:bCs/>
          <w:lang w:val="en-IE"/>
        </w:rPr>
        <w:t xml:space="preserve">0 pm </w:t>
      </w:r>
      <w:r w:rsidR="00C223DD">
        <w:rPr>
          <w:b/>
          <w:bCs/>
          <w:lang w:val="en-IE"/>
        </w:rPr>
        <w:t xml:space="preserve">at the </w:t>
      </w:r>
      <w:proofErr w:type="spellStart"/>
      <w:r w:rsidR="00C223DD">
        <w:rPr>
          <w:b/>
          <w:bCs/>
          <w:lang w:val="en-IE"/>
        </w:rPr>
        <w:t>Killeshin</w:t>
      </w:r>
      <w:proofErr w:type="spellEnd"/>
      <w:r w:rsidR="00C223DD">
        <w:rPr>
          <w:b/>
          <w:bCs/>
          <w:lang w:val="en-IE"/>
        </w:rPr>
        <w:t xml:space="preserve"> Hotel, </w:t>
      </w:r>
      <w:proofErr w:type="spellStart"/>
      <w:r w:rsidR="00C223DD">
        <w:rPr>
          <w:b/>
          <w:bCs/>
          <w:lang w:val="en-IE"/>
        </w:rPr>
        <w:t>Portlaoise</w:t>
      </w:r>
      <w:proofErr w:type="spellEnd"/>
      <w:r w:rsidR="00C223DD">
        <w:rPr>
          <w:b/>
          <w:bCs/>
          <w:lang w:val="en-IE"/>
        </w:rPr>
        <w:t>, Co. Laois</w:t>
      </w:r>
      <w:r w:rsidRPr="0085437F">
        <w:rPr>
          <w:b/>
          <w:bCs/>
          <w:lang w:val="en-IE"/>
        </w:rPr>
        <w:t>.</w:t>
      </w:r>
    </w:p>
    <w:p w:rsidR="00A55C19" w:rsidRDefault="00A55C19">
      <w:pPr>
        <w:rPr>
          <w:lang w:val="en-IE"/>
        </w:rPr>
      </w:pPr>
    </w:p>
    <w:p w:rsidR="00A55C19" w:rsidRPr="00C939F7" w:rsidRDefault="00A55C19">
      <w:pPr>
        <w:rPr>
          <w:b/>
          <w:bCs/>
          <w:lang w:val="en-IE"/>
        </w:rPr>
      </w:pPr>
      <w:r w:rsidRPr="00C939F7">
        <w:rPr>
          <w:b/>
          <w:bCs/>
          <w:lang w:val="en-IE"/>
        </w:rPr>
        <w:t>Attending:</w:t>
      </w:r>
    </w:p>
    <w:p w:rsidR="00A55C19" w:rsidRDefault="003E0D9F" w:rsidP="00A132B6">
      <w:pPr>
        <w:jc w:val="both"/>
        <w:rPr>
          <w:lang w:val="en-IE"/>
        </w:rPr>
      </w:pPr>
      <w:r>
        <w:rPr>
          <w:lang w:val="en-IE"/>
        </w:rPr>
        <w:t xml:space="preserve">Sean Coughlan, </w:t>
      </w:r>
      <w:r w:rsidR="00A55C19">
        <w:rPr>
          <w:lang w:val="en-IE"/>
        </w:rPr>
        <w:t xml:space="preserve">Andrew Cromie, Stephen Conroy, Paul Sykes, </w:t>
      </w:r>
      <w:r w:rsidR="008B7892">
        <w:rPr>
          <w:lang w:val="en-IE"/>
        </w:rPr>
        <w:t xml:space="preserve">Ross Evans, </w:t>
      </w:r>
      <w:r w:rsidR="00404496">
        <w:rPr>
          <w:lang w:val="en-IE"/>
        </w:rPr>
        <w:t xml:space="preserve">Frank Buckley, Donal Carey, Jessica Coyne, </w:t>
      </w:r>
      <w:r w:rsidR="008B7892">
        <w:rPr>
          <w:lang w:val="en-IE"/>
        </w:rPr>
        <w:t xml:space="preserve">Laurence Feeney, </w:t>
      </w:r>
      <w:r w:rsidR="005F5183">
        <w:rPr>
          <w:lang w:val="en-IE"/>
        </w:rPr>
        <w:t xml:space="preserve">Bernard </w:t>
      </w:r>
      <w:proofErr w:type="spellStart"/>
      <w:r w:rsidR="005F5183">
        <w:rPr>
          <w:lang w:val="en-IE"/>
        </w:rPr>
        <w:t>Eivers</w:t>
      </w:r>
      <w:proofErr w:type="spellEnd"/>
      <w:r w:rsidR="005F5183">
        <w:rPr>
          <w:lang w:val="en-IE"/>
        </w:rPr>
        <w:t xml:space="preserve">, Tim Fitzmaurice, </w:t>
      </w:r>
      <w:proofErr w:type="spellStart"/>
      <w:r w:rsidR="005F5183">
        <w:rPr>
          <w:lang w:val="en-IE"/>
        </w:rPr>
        <w:t>Rosalish</w:t>
      </w:r>
      <w:proofErr w:type="spellEnd"/>
      <w:r w:rsidR="005F5183">
        <w:rPr>
          <w:lang w:val="en-IE"/>
        </w:rPr>
        <w:t xml:space="preserve"> Goulding, </w:t>
      </w:r>
      <w:r w:rsidR="008B7892">
        <w:rPr>
          <w:lang w:val="en-IE"/>
        </w:rPr>
        <w:t xml:space="preserve">Francis Kearney, </w:t>
      </w:r>
      <w:r w:rsidR="00404496">
        <w:rPr>
          <w:lang w:val="en-IE"/>
        </w:rPr>
        <w:t xml:space="preserve">Charles Gallagher, </w:t>
      </w:r>
      <w:r w:rsidR="009F1A00">
        <w:rPr>
          <w:lang w:val="en-IE"/>
        </w:rPr>
        <w:t xml:space="preserve">John O Sullivan, George </w:t>
      </w:r>
      <w:proofErr w:type="spellStart"/>
      <w:r w:rsidR="009F1A00">
        <w:rPr>
          <w:lang w:val="en-IE"/>
        </w:rPr>
        <w:t>Ramsbottom</w:t>
      </w:r>
      <w:proofErr w:type="spellEnd"/>
      <w:r w:rsidR="009F1A00">
        <w:rPr>
          <w:lang w:val="en-IE"/>
        </w:rPr>
        <w:t xml:space="preserve">, </w:t>
      </w:r>
      <w:r w:rsidR="008B7892">
        <w:rPr>
          <w:lang w:val="en-IE"/>
        </w:rPr>
        <w:t xml:space="preserve">Pat </w:t>
      </w:r>
      <w:proofErr w:type="spellStart"/>
      <w:r w:rsidR="008B7892">
        <w:rPr>
          <w:lang w:val="en-IE"/>
        </w:rPr>
        <w:t>Mulvehill</w:t>
      </w:r>
      <w:proofErr w:type="spellEnd"/>
      <w:r w:rsidR="008B7892">
        <w:rPr>
          <w:lang w:val="en-IE"/>
        </w:rPr>
        <w:t xml:space="preserve">, </w:t>
      </w:r>
      <w:r w:rsidR="00EE02C2">
        <w:rPr>
          <w:lang w:val="en-IE"/>
        </w:rPr>
        <w:t xml:space="preserve">Romy O’ Donnell, Richard Whelan, Eoin Kelly, Michael Butler, Liam O’ Grady, Tara </w:t>
      </w:r>
      <w:proofErr w:type="spellStart"/>
      <w:r w:rsidR="00EE02C2">
        <w:rPr>
          <w:lang w:val="en-IE"/>
        </w:rPr>
        <w:t>Carthy</w:t>
      </w:r>
      <w:proofErr w:type="spellEnd"/>
      <w:r w:rsidR="00EE02C2">
        <w:rPr>
          <w:lang w:val="en-IE"/>
        </w:rPr>
        <w:t xml:space="preserve">, Stephen Connolly, Michelle Judge, Alan Hurley, Fergal Delaney, Eamonn Coleman, Eddie Barrett, Larry Burke, Darren Carty, Michael Cass, Doreen </w:t>
      </w:r>
      <w:proofErr w:type="spellStart"/>
      <w:r w:rsidR="00EE02C2">
        <w:rPr>
          <w:lang w:val="en-IE"/>
        </w:rPr>
        <w:t>Corridan</w:t>
      </w:r>
      <w:proofErr w:type="spellEnd"/>
      <w:r w:rsidR="00EE02C2">
        <w:rPr>
          <w:lang w:val="en-IE"/>
        </w:rPr>
        <w:t xml:space="preserve">, </w:t>
      </w:r>
      <w:r w:rsidR="00DD76A7">
        <w:rPr>
          <w:lang w:val="en-IE"/>
        </w:rPr>
        <w:t xml:space="preserve">Joe Fortune, John Lynch, John McEnroe, Kevin </w:t>
      </w:r>
      <w:proofErr w:type="spellStart"/>
      <w:r w:rsidR="00DD76A7">
        <w:rPr>
          <w:lang w:val="en-IE"/>
        </w:rPr>
        <w:t>Bohan</w:t>
      </w:r>
      <w:proofErr w:type="spellEnd"/>
      <w:r w:rsidR="00DD76A7">
        <w:rPr>
          <w:lang w:val="en-IE"/>
        </w:rPr>
        <w:t xml:space="preserve">, Laurie </w:t>
      </w:r>
      <w:proofErr w:type="spellStart"/>
      <w:r w:rsidR="00DD76A7">
        <w:rPr>
          <w:lang w:val="en-IE"/>
        </w:rPr>
        <w:t>Harney</w:t>
      </w:r>
      <w:proofErr w:type="spellEnd"/>
      <w:r w:rsidR="00DD76A7">
        <w:rPr>
          <w:lang w:val="en-IE"/>
        </w:rPr>
        <w:t xml:space="preserve">, Louis Byrne, Mary Duggan, Mary </w:t>
      </w:r>
      <w:r w:rsidR="00DD76A7" w:rsidRPr="00D92299">
        <w:rPr>
          <w:lang w:val="en-IE"/>
        </w:rPr>
        <w:t xml:space="preserve">Purcell, Pearce Kelly, Robert </w:t>
      </w:r>
      <w:proofErr w:type="spellStart"/>
      <w:r w:rsidR="00DD76A7" w:rsidRPr="00D92299">
        <w:rPr>
          <w:lang w:val="en-IE"/>
        </w:rPr>
        <w:t>Prendiville</w:t>
      </w:r>
      <w:proofErr w:type="spellEnd"/>
      <w:r w:rsidR="00DD76A7" w:rsidRPr="00D92299">
        <w:rPr>
          <w:lang w:val="en-IE"/>
        </w:rPr>
        <w:t xml:space="preserve">, </w:t>
      </w:r>
      <w:r w:rsidR="00A35D22" w:rsidRPr="00D92299">
        <w:rPr>
          <w:lang w:val="en-IE"/>
        </w:rPr>
        <w:t xml:space="preserve">Michael Conway, Michael McKeon, Tom Maloney, John </w:t>
      </w:r>
      <w:proofErr w:type="spellStart"/>
      <w:r w:rsidR="00A35D22" w:rsidRPr="00D92299">
        <w:rPr>
          <w:lang w:val="en-IE"/>
        </w:rPr>
        <w:t>Fitzgearld</w:t>
      </w:r>
      <w:proofErr w:type="spellEnd"/>
      <w:r w:rsidR="00A35D22" w:rsidRPr="00D92299">
        <w:rPr>
          <w:lang w:val="en-IE"/>
        </w:rPr>
        <w:t xml:space="preserve">, James Keane, John </w:t>
      </w:r>
      <w:proofErr w:type="spellStart"/>
      <w:r w:rsidR="00A35D22" w:rsidRPr="00D92299">
        <w:rPr>
          <w:lang w:val="en-IE"/>
        </w:rPr>
        <w:t>Tait</w:t>
      </w:r>
      <w:proofErr w:type="spellEnd"/>
      <w:r w:rsidR="00A35D22" w:rsidRPr="00D92299">
        <w:rPr>
          <w:lang w:val="en-IE"/>
        </w:rPr>
        <w:t xml:space="preserve">, Paul </w:t>
      </w:r>
      <w:proofErr w:type="spellStart"/>
      <w:r w:rsidR="00A35D22" w:rsidRPr="00D92299">
        <w:rPr>
          <w:lang w:val="en-IE"/>
        </w:rPr>
        <w:t>Crossan</w:t>
      </w:r>
      <w:proofErr w:type="spellEnd"/>
      <w:r w:rsidR="00A35D22" w:rsidRPr="00D92299">
        <w:rPr>
          <w:lang w:val="en-IE"/>
        </w:rPr>
        <w:t xml:space="preserve">, </w:t>
      </w:r>
      <w:r w:rsidR="008B7892" w:rsidRPr="00D92299">
        <w:rPr>
          <w:lang w:val="en-IE"/>
        </w:rPr>
        <w:t xml:space="preserve">Paul Sykes, </w:t>
      </w:r>
      <w:r w:rsidR="00F36A57" w:rsidRPr="00D92299">
        <w:rPr>
          <w:lang w:val="en-IE"/>
        </w:rPr>
        <w:t>Margaret Kelleher,</w:t>
      </w:r>
      <w:r w:rsidR="009F1A00" w:rsidRPr="00D92299">
        <w:rPr>
          <w:lang w:val="en-IE"/>
        </w:rPr>
        <w:t xml:space="preserve"> </w:t>
      </w:r>
      <w:proofErr w:type="spellStart"/>
      <w:r w:rsidR="009F1A00" w:rsidRPr="00D92299">
        <w:rPr>
          <w:lang w:val="en-IE"/>
        </w:rPr>
        <w:t>Peadar</w:t>
      </w:r>
      <w:proofErr w:type="spellEnd"/>
      <w:r w:rsidR="009F1A00" w:rsidRPr="00D92299">
        <w:rPr>
          <w:lang w:val="en-IE"/>
        </w:rPr>
        <w:t xml:space="preserve"> </w:t>
      </w:r>
      <w:proofErr w:type="spellStart"/>
      <w:r w:rsidR="009F1A00" w:rsidRPr="00D92299">
        <w:rPr>
          <w:lang w:val="en-IE"/>
        </w:rPr>
        <w:t>Glennon</w:t>
      </w:r>
      <w:proofErr w:type="spellEnd"/>
      <w:r w:rsidR="009F1A00" w:rsidRPr="00D92299">
        <w:rPr>
          <w:lang w:val="en-IE"/>
        </w:rPr>
        <w:t xml:space="preserve">, </w:t>
      </w:r>
      <w:r w:rsidR="00D92299">
        <w:rPr>
          <w:bCs/>
          <w:lang w:val="en-IE"/>
        </w:rPr>
        <w:t>Larry Feeney</w:t>
      </w:r>
      <w:r w:rsidR="00D92299">
        <w:rPr>
          <w:lang w:val="en-IE"/>
        </w:rPr>
        <w:t xml:space="preserve">, John Carty, </w:t>
      </w:r>
      <w:proofErr w:type="spellStart"/>
      <w:r w:rsidR="008B7892" w:rsidRPr="00D92299">
        <w:rPr>
          <w:lang w:val="en-IE"/>
        </w:rPr>
        <w:t>Nevan</w:t>
      </w:r>
      <w:proofErr w:type="spellEnd"/>
      <w:r w:rsidR="008B7892" w:rsidRPr="00D92299">
        <w:rPr>
          <w:lang w:val="en-IE"/>
        </w:rPr>
        <w:t xml:space="preserve"> McKiernan, </w:t>
      </w:r>
      <w:proofErr w:type="spellStart"/>
      <w:r w:rsidR="008B7892" w:rsidRPr="00D92299">
        <w:rPr>
          <w:bCs/>
          <w:lang w:val="en-IE"/>
        </w:rPr>
        <w:t>Nuala</w:t>
      </w:r>
      <w:proofErr w:type="spellEnd"/>
      <w:r w:rsidR="008B7892" w:rsidRPr="00D92299">
        <w:rPr>
          <w:bCs/>
          <w:lang w:val="en-IE"/>
        </w:rPr>
        <w:t xml:space="preserve"> Hourihane</w:t>
      </w:r>
      <w:r w:rsidR="008B7892" w:rsidRPr="00D92299">
        <w:rPr>
          <w:lang w:val="en-IE"/>
        </w:rPr>
        <w:t xml:space="preserve"> </w:t>
      </w:r>
      <w:r w:rsidR="00AD5377" w:rsidRPr="00D92299">
        <w:rPr>
          <w:lang w:val="en-IE"/>
        </w:rPr>
        <w:t>&amp; Martin Ryan.</w:t>
      </w:r>
      <w:r w:rsidR="00AD5377">
        <w:rPr>
          <w:lang w:val="en-IE"/>
        </w:rPr>
        <w:t xml:space="preserve"> </w:t>
      </w:r>
    </w:p>
    <w:p w:rsidR="009F1A00" w:rsidRDefault="009F1A00">
      <w:pPr>
        <w:rPr>
          <w:lang w:val="en-IE"/>
        </w:rPr>
      </w:pPr>
    </w:p>
    <w:p w:rsidR="00A55C19" w:rsidRPr="00D77D43" w:rsidRDefault="00A55C19" w:rsidP="00A132B6">
      <w:pPr>
        <w:jc w:val="both"/>
        <w:rPr>
          <w:b/>
          <w:bCs/>
          <w:lang w:val="en-IE"/>
        </w:rPr>
      </w:pPr>
      <w:r w:rsidRPr="00C939F7">
        <w:rPr>
          <w:b/>
          <w:bCs/>
          <w:lang w:val="en-IE"/>
        </w:rPr>
        <w:t>Apologies:</w:t>
      </w:r>
      <w:r w:rsidR="006B2000">
        <w:rPr>
          <w:b/>
          <w:bCs/>
          <w:lang w:val="en-IE"/>
        </w:rPr>
        <w:t xml:space="preserve"> </w:t>
      </w:r>
      <w:r w:rsidR="00EE02C2" w:rsidRPr="00EE02C2">
        <w:rPr>
          <w:bCs/>
          <w:lang w:val="en-IE"/>
        </w:rPr>
        <w:t>Brian Wickham,</w:t>
      </w:r>
      <w:r w:rsidR="00EE02C2">
        <w:rPr>
          <w:b/>
          <w:bCs/>
          <w:lang w:val="en-IE"/>
        </w:rPr>
        <w:t xml:space="preserve"> </w:t>
      </w:r>
      <w:r w:rsidR="008B7892">
        <w:rPr>
          <w:bCs/>
          <w:lang w:val="en-IE"/>
        </w:rPr>
        <w:t xml:space="preserve">John Murphy, </w:t>
      </w:r>
      <w:r w:rsidR="00A3137D">
        <w:rPr>
          <w:bCs/>
          <w:lang w:val="en-IE"/>
        </w:rPr>
        <w:t xml:space="preserve">Ger Ryan, Heike O’ Sullivan, Declan McDonnell, Jennifer McClure, Matt McClure, Sarah </w:t>
      </w:r>
      <w:proofErr w:type="spellStart"/>
      <w:r w:rsidR="00A3137D">
        <w:rPr>
          <w:bCs/>
          <w:lang w:val="en-IE"/>
        </w:rPr>
        <w:t>Haire</w:t>
      </w:r>
      <w:proofErr w:type="spellEnd"/>
      <w:r w:rsidR="00A3137D">
        <w:rPr>
          <w:bCs/>
          <w:lang w:val="en-IE"/>
        </w:rPr>
        <w:t xml:space="preserve">, </w:t>
      </w:r>
      <w:proofErr w:type="spellStart"/>
      <w:r w:rsidR="00A3137D">
        <w:rPr>
          <w:bCs/>
          <w:lang w:val="en-IE"/>
        </w:rPr>
        <w:t>Raymonde</w:t>
      </w:r>
      <w:proofErr w:type="spellEnd"/>
      <w:r w:rsidR="00A3137D">
        <w:rPr>
          <w:bCs/>
          <w:lang w:val="en-IE"/>
        </w:rPr>
        <w:t xml:space="preserve"> Hilliard, &amp; Justin McCarthy</w:t>
      </w:r>
      <w:r w:rsidR="00742F0A">
        <w:rPr>
          <w:bCs/>
          <w:lang w:val="en-IE"/>
        </w:rPr>
        <w:t>.</w:t>
      </w:r>
    </w:p>
    <w:p w:rsidR="00A55C19" w:rsidRDefault="00A55C19">
      <w:pPr>
        <w:rPr>
          <w:lang w:val="en-IE"/>
        </w:rPr>
      </w:pPr>
    </w:p>
    <w:p w:rsidR="00A55C19" w:rsidRDefault="00A55C19">
      <w:pPr>
        <w:rPr>
          <w:lang w:val="en-IE"/>
        </w:rPr>
      </w:pPr>
    </w:p>
    <w:p w:rsidR="003E5F4B" w:rsidRDefault="003E5F4B" w:rsidP="003E5F4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="00F36F80">
        <w:rPr>
          <w:rFonts w:ascii="Times New Roman" w:hAnsi="Times New Roman"/>
        </w:rPr>
        <w:t xml:space="preserve">Dairy &amp; Beef.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83"/>
        <w:gridCol w:w="4574"/>
        <w:gridCol w:w="3032"/>
      </w:tblGrid>
      <w:tr w:rsidR="00732878" w:rsidTr="00F36F8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4B" w:rsidRDefault="003E5F4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Topic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4B" w:rsidRDefault="003E5F4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Key points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4B" w:rsidRDefault="003E5F4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Actions/Decisions</w:t>
            </w:r>
          </w:p>
        </w:tc>
      </w:tr>
      <w:tr w:rsidR="00732878" w:rsidTr="00F36F8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4B" w:rsidRDefault="002E6162" w:rsidP="00CF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€uro-Star Indexes: Update on economic values (terminal, replacement and dairy beef</w:t>
            </w:r>
            <w:r w:rsidR="00E21BE1">
              <w:rPr>
                <w:sz w:val="20"/>
                <w:szCs w:val="20"/>
              </w:rPr>
              <w:t>) –</w:t>
            </w:r>
            <w:r>
              <w:rPr>
                <w:sz w:val="20"/>
                <w:szCs w:val="20"/>
              </w:rPr>
              <w:t xml:space="preserve"> Paul </w:t>
            </w:r>
            <w:proofErr w:type="spellStart"/>
            <w:r>
              <w:rPr>
                <w:sz w:val="20"/>
                <w:szCs w:val="20"/>
              </w:rPr>
              <w:t>Crossan</w:t>
            </w:r>
            <w:proofErr w:type="spellEnd"/>
            <w:r w:rsidR="003E5F4B">
              <w:rPr>
                <w:sz w:val="20"/>
                <w:szCs w:val="20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49" w:rsidRDefault="002E6162" w:rsidP="002E6162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21BE1">
              <w:rPr>
                <w:sz w:val="20"/>
                <w:szCs w:val="20"/>
              </w:rPr>
              <w:t xml:space="preserve">t was 3 years ago since the economic values in the beef genetic evaluations were updated. Based on the </w:t>
            </w:r>
            <w:r w:rsidR="00D92299">
              <w:rPr>
                <w:sz w:val="20"/>
                <w:szCs w:val="20"/>
              </w:rPr>
              <w:t>new</w:t>
            </w:r>
            <w:r w:rsidR="00E21BE1">
              <w:rPr>
                <w:sz w:val="20"/>
                <w:szCs w:val="20"/>
              </w:rPr>
              <w:t xml:space="preserve"> economic values there has being little change with the exception of </w:t>
            </w:r>
            <w:r w:rsidR="00B15BF5">
              <w:rPr>
                <w:sz w:val="20"/>
                <w:szCs w:val="20"/>
              </w:rPr>
              <w:t xml:space="preserve">an increase in the economic value for </w:t>
            </w:r>
            <w:r w:rsidR="00E21BE1">
              <w:rPr>
                <w:sz w:val="20"/>
                <w:szCs w:val="20"/>
              </w:rPr>
              <w:t xml:space="preserve">gestation length and premium for early maturing cattle. </w:t>
            </w:r>
          </w:p>
          <w:p w:rsidR="001E0449" w:rsidRDefault="001E0449" w:rsidP="001E0449">
            <w:pPr>
              <w:tabs>
                <w:tab w:val="num" w:pos="72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62" w:rsidRDefault="002E6162" w:rsidP="002E6162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ind w:left="459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Agreed that ICBF will update the new economic values into the €uro-Star indexes. These changes are to become effective as soon as possible or certainly by the August 2015 routine genetic evaluation run. </w:t>
            </w:r>
          </w:p>
          <w:p w:rsidR="001C6A9E" w:rsidRDefault="001C6A9E" w:rsidP="002E6162">
            <w:pPr>
              <w:tabs>
                <w:tab w:val="num" w:pos="1288"/>
              </w:tabs>
              <w:ind w:left="459"/>
              <w:jc w:val="both"/>
              <w:rPr>
                <w:sz w:val="20"/>
                <w:szCs w:val="20"/>
              </w:rPr>
            </w:pPr>
          </w:p>
        </w:tc>
      </w:tr>
      <w:tr w:rsidR="00732878" w:rsidTr="00F36F8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4B" w:rsidRDefault="003E5F4B">
            <w:pPr>
              <w:jc w:val="both"/>
              <w:rPr>
                <w:sz w:val="20"/>
                <w:szCs w:val="20"/>
              </w:rPr>
            </w:pPr>
          </w:p>
          <w:p w:rsidR="003E5F4B" w:rsidRDefault="00D92299" w:rsidP="00D9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Construction/presentation of €uro-Star indexes – Ross Evans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5C" w:rsidRPr="001836C0" w:rsidRDefault="00D92299" w:rsidP="00425930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€uro-Star review group came back with 5 options in relation to the construction of the</w:t>
            </w:r>
            <w:r w:rsidR="00B15BF5">
              <w:rPr>
                <w:sz w:val="20"/>
                <w:szCs w:val="20"/>
              </w:rPr>
              <w:t xml:space="preserve"> new Beef </w:t>
            </w:r>
            <w:r>
              <w:rPr>
                <w:sz w:val="20"/>
                <w:szCs w:val="20"/>
              </w:rPr>
              <w:t>index</w:t>
            </w:r>
            <w:r w:rsidR="00B15BF5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. These are outlined below. </w:t>
            </w:r>
            <w:r w:rsidR="006C3FBC">
              <w:rPr>
                <w:sz w:val="20"/>
                <w:szCs w:val="20"/>
              </w:rPr>
              <w:t xml:space="preserve"> </w:t>
            </w:r>
          </w:p>
          <w:p w:rsidR="001836C0" w:rsidRDefault="00927AB6" w:rsidP="001836C0">
            <w:pPr>
              <w:tabs>
                <w:tab w:val="num" w:pos="1288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2523490" cy="1694815"/>
                  <wp:effectExtent l="0" t="0" r="0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169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FBC" w:rsidRPr="001836C0" w:rsidRDefault="006C3FBC" w:rsidP="001836C0">
            <w:pPr>
              <w:tabs>
                <w:tab w:val="num" w:pos="1288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BC" w:rsidRDefault="006F2331" w:rsidP="00D92299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spacing w:after="120"/>
              <w:ind w:left="459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recommendation from the Eurostar group was option 2</w:t>
            </w:r>
            <w:r w:rsidR="00F36F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This was consistent with the views of the herd-books expressed previously.  This will be going forward to the ICBF board.</w:t>
            </w:r>
            <w:r w:rsidR="00F36F80">
              <w:rPr>
                <w:sz w:val="20"/>
                <w:szCs w:val="20"/>
              </w:rPr>
              <w:t xml:space="preserve"> </w:t>
            </w:r>
          </w:p>
          <w:p w:rsidR="006F2331" w:rsidRDefault="006F2331" w:rsidP="00D92299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spacing w:after="120"/>
              <w:ind w:left="459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was accepted by ICBF that the </w:t>
            </w:r>
            <w:r w:rsidR="00B531DC">
              <w:rPr>
                <w:sz w:val="20"/>
                <w:szCs w:val="20"/>
              </w:rPr>
              <w:t xml:space="preserve">newly constructed proofs were issued too late to be reviewed, and ICBF have agreed to meet the </w:t>
            </w:r>
            <w:proofErr w:type="spellStart"/>
            <w:r w:rsidR="00B531DC">
              <w:rPr>
                <w:sz w:val="20"/>
                <w:szCs w:val="20"/>
              </w:rPr>
              <w:t>herdbooks</w:t>
            </w:r>
            <w:proofErr w:type="spellEnd"/>
            <w:r w:rsidR="00B531DC">
              <w:rPr>
                <w:sz w:val="20"/>
                <w:szCs w:val="20"/>
              </w:rPr>
              <w:t xml:space="preserve"> again prior to the ICBF board meeting.</w:t>
            </w:r>
            <w:bookmarkStart w:id="0" w:name="_GoBack"/>
            <w:bookmarkEnd w:id="0"/>
          </w:p>
          <w:p w:rsidR="00321A02" w:rsidRDefault="00B15BF5" w:rsidP="00D92299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spacing w:after="120"/>
              <w:ind w:left="459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agreed that a</w:t>
            </w:r>
            <w:r w:rsidR="00321A02">
              <w:rPr>
                <w:sz w:val="20"/>
                <w:szCs w:val="20"/>
              </w:rPr>
              <w:t xml:space="preserve"> link to </w:t>
            </w:r>
            <w:r w:rsidR="00321A02">
              <w:rPr>
                <w:sz w:val="20"/>
                <w:szCs w:val="20"/>
              </w:rPr>
              <w:lastRenderedPageBreak/>
              <w:t>accessing the latest Tully progeny test results would be emailed out to the industry.</w:t>
            </w:r>
          </w:p>
          <w:p w:rsidR="00FF255C" w:rsidRPr="00425930" w:rsidRDefault="00FF255C" w:rsidP="00FF255C">
            <w:pPr>
              <w:tabs>
                <w:tab w:val="num" w:pos="720"/>
              </w:tabs>
              <w:spacing w:after="120"/>
              <w:ind w:left="459"/>
              <w:jc w:val="both"/>
              <w:rPr>
                <w:sz w:val="20"/>
                <w:szCs w:val="20"/>
              </w:rPr>
            </w:pPr>
          </w:p>
        </w:tc>
      </w:tr>
      <w:tr w:rsidR="00732878" w:rsidTr="00F36F8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4B" w:rsidRDefault="00D92299" w:rsidP="00425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Developments in genetic evaluations; calving traits, maternal milk (based on milk score data), cow maintenance/live-weight  – Ross Evans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80" w:rsidRDefault="00F36F80" w:rsidP="00F36F80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is showing that cow live-weight is a more accurate indicator of cow maintenance intake than cull cow weight. </w:t>
            </w:r>
          </w:p>
          <w:p w:rsidR="003E5F4B" w:rsidRDefault="003E5F4B" w:rsidP="00F36F80">
            <w:pPr>
              <w:tabs>
                <w:tab w:val="num" w:pos="1288"/>
              </w:tabs>
              <w:spacing w:after="120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4B" w:rsidRDefault="00F36F80" w:rsidP="00F36F80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spacing w:after="120"/>
              <w:ind w:left="459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Agreed to move from cull cow weight as a predictor of cow maintenance intake to cow live-weight.  </w:t>
            </w:r>
          </w:p>
        </w:tc>
      </w:tr>
      <w:tr w:rsidR="00F36F80" w:rsidTr="00F36F8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80" w:rsidRDefault="00767C7B" w:rsidP="0076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Implementation/roll-out plan re: new indexes – Pearce Kelly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80" w:rsidRDefault="00767C7B" w:rsidP="00901357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Teagasc have outlined a number of proposed initiatives in relation to building an awareness and better understanding of €uro-Star indexes among farmers, advisors and the wider beef industry. These initiatives are outlined below.</w:t>
            </w:r>
          </w:p>
          <w:p w:rsidR="001C3978" w:rsidRPr="001C3978" w:rsidRDefault="001C3978" w:rsidP="001C3978">
            <w:pPr>
              <w:tabs>
                <w:tab w:val="num" w:pos="720"/>
              </w:tabs>
              <w:spacing w:after="120"/>
              <w:ind w:left="318"/>
              <w:rPr>
                <w:sz w:val="20"/>
                <w:szCs w:val="20"/>
              </w:rPr>
            </w:pPr>
            <w:r w:rsidRPr="001C3978">
              <w:rPr>
                <w:sz w:val="20"/>
                <w:szCs w:val="20"/>
              </w:rPr>
              <w:t>(1)</w:t>
            </w:r>
            <w:r w:rsidRPr="001C3978">
              <w:rPr>
                <w:sz w:val="20"/>
                <w:szCs w:val="20"/>
              </w:rPr>
              <w:tab/>
              <w:t xml:space="preserve">Teagasc </w:t>
            </w:r>
            <w:proofErr w:type="spellStart"/>
            <w:r w:rsidRPr="001C3978">
              <w:rPr>
                <w:sz w:val="20"/>
                <w:szCs w:val="20"/>
              </w:rPr>
              <w:t>Suckler</w:t>
            </w:r>
            <w:proofErr w:type="spellEnd"/>
            <w:r w:rsidRPr="001C3978">
              <w:rPr>
                <w:sz w:val="20"/>
                <w:szCs w:val="20"/>
              </w:rPr>
              <w:t xml:space="preserve"> Weighing Farms</w:t>
            </w:r>
            <w:r w:rsidRPr="001C3978">
              <w:rPr>
                <w:sz w:val="20"/>
                <w:szCs w:val="20"/>
              </w:rPr>
              <w:tab/>
              <w:t>-</w:t>
            </w:r>
            <w:r w:rsidRPr="001C3978">
              <w:rPr>
                <w:sz w:val="20"/>
                <w:szCs w:val="20"/>
              </w:rPr>
              <w:tab/>
              <w:t>48 farms that are in</w:t>
            </w:r>
            <w:r>
              <w:rPr>
                <w:sz w:val="20"/>
                <w:szCs w:val="20"/>
              </w:rPr>
              <w:t xml:space="preserve"> discussion groups (4 / region). </w:t>
            </w:r>
            <w:r w:rsidRPr="001C3978">
              <w:rPr>
                <w:sz w:val="20"/>
                <w:szCs w:val="20"/>
              </w:rPr>
              <w:t xml:space="preserve">Demonstrate High </w:t>
            </w:r>
            <w:r>
              <w:rPr>
                <w:sz w:val="20"/>
                <w:szCs w:val="20"/>
              </w:rPr>
              <w:t xml:space="preserve">&amp; Low index cows &amp; their calves. </w:t>
            </w:r>
          </w:p>
          <w:p w:rsidR="001C3978" w:rsidRPr="001C3978" w:rsidRDefault="001C3978" w:rsidP="001C3978">
            <w:pPr>
              <w:tabs>
                <w:tab w:val="num" w:pos="720"/>
              </w:tabs>
              <w:spacing w:after="120"/>
              <w:ind w:left="318"/>
              <w:rPr>
                <w:sz w:val="20"/>
                <w:szCs w:val="20"/>
              </w:rPr>
            </w:pPr>
            <w:r w:rsidRPr="001C3978">
              <w:rPr>
                <w:sz w:val="20"/>
                <w:szCs w:val="20"/>
              </w:rPr>
              <w:t>(2)</w:t>
            </w:r>
            <w:r w:rsidRPr="001C3978">
              <w:rPr>
                <w:sz w:val="20"/>
                <w:szCs w:val="20"/>
              </w:rPr>
              <w:tab/>
              <w:t>Correlate breeding data with other farm d</w:t>
            </w:r>
            <w:r>
              <w:rPr>
                <w:sz w:val="20"/>
                <w:szCs w:val="20"/>
              </w:rPr>
              <w:t>ata</w:t>
            </w:r>
            <w:r>
              <w:rPr>
                <w:sz w:val="20"/>
                <w:szCs w:val="20"/>
              </w:rPr>
              <w:tab/>
              <w:t>- Examine 500 – 1,000 herds.</w:t>
            </w:r>
          </w:p>
          <w:p w:rsidR="001C3978" w:rsidRPr="001C3978" w:rsidRDefault="001C3978" w:rsidP="001C3978">
            <w:pPr>
              <w:tabs>
                <w:tab w:val="num" w:pos="720"/>
              </w:tabs>
              <w:spacing w:after="120"/>
              <w:ind w:left="318"/>
              <w:rPr>
                <w:sz w:val="20"/>
                <w:szCs w:val="20"/>
              </w:rPr>
            </w:pPr>
            <w:r w:rsidRPr="001C3978">
              <w:rPr>
                <w:sz w:val="20"/>
                <w:szCs w:val="20"/>
              </w:rPr>
              <w:t>(3)</w:t>
            </w:r>
            <w:r w:rsidRPr="001C3978">
              <w:rPr>
                <w:sz w:val="20"/>
                <w:szCs w:val="20"/>
              </w:rPr>
              <w:tab/>
              <w:t>Replacement Index Farmer Competition</w:t>
            </w:r>
          </w:p>
          <w:p w:rsidR="001C3978" w:rsidRDefault="001C3978" w:rsidP="001C3978">
            <w:pPr>
              <w:tabs>
                <w:tab w:val="num" w:pos="720"/>
              </w:tabs>
              <w:spacing w:after="120"/>
              <w:ind w:left="318"/>
              <w:rPr>
                <w:sz w:val="20"/>
                <w:szCs w:val="20"/>
              </w:rPr>
            </w:pPr>
            <w:r w:rsidRPr="001C3978">
              <w:rPr>
                <w:sz w:val="20"/>
                <w:szCs w:val="20"/>
              </w:rPr>
              <w:t>(4)</w:t>
            </w:r>
            <w:r w:rsidRPr="001C3978">
              <w:rPr>
                <w:sz w:val="20"/>
                <w:szCs w:val="20"/>
              </w:rPr>
              <w:tab/>
              <w:t xml:space="preserve">Proposed High Index Demo </w:t>
            </w:r>
            <w:proofErr w:type="spellStart"/>
            <w:r w:rsidRPr="001C3978">
              <w:rPr>
                <w:sz w:val="20"/>
                <w:szCs w:val="20"/>
              </w:rPr>
              <w:t>Suckler</w:t>
            </w:r>
            <w:proofErr w:type="spellEnd"/>
            <w:r w:rsidRPr="001C3978">
              <w:rPr>
                <w:sz w:val="20"/>
                <w:szCs w:val="20"/>
              </w:rPr>
              <w:t xml:space="preserve"> Herd in </w:t>
            </w:r>
            <w:proofErr w:type="spellStart"/>
            <w:r>
              <w:rPr>
                <w:sz w:val="20"/>
                <w:szCs w:val="20"/>
              </w:rPr>
              <w:t>Pallaskenry</w:t>
            </w:r>
            <w:proofErr w:type="spellEnd"/>
            <w:r>
              <w:rPr>
                <w:sz w:val="20"/>
                <w:szCs w:val="20"/>
              </w:rPr>
              <w:t xml:space="preserve"> Ag College. </w:t>
            </w:r>
          </w:p>
          <w:p w:rsidR="001C3978" w:rsidRPr="001C3978" w:rsidRDefault="001C3978" w:rsidP="001C3978">
            <w:pPr>
              <w:tabs>
                <w:tab w:val="num" w:pos="720"/>
              </w:tabs>
              <w:spacing w:after="120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  <w:r>
              <w:rPr>
                <w:sz w:val="20"/>
                <w:szCs w:val="20"/>
              </w:rPr>
              <w:tab/>
              <w:t xml:space="preserve">Mart Display Screens: </w:t>
            </w:r>
            <w:r w:rsidRPr="001C3978">
              <w:rPr>
                <w:sz w:val="20"/>
                <w:szCs w:val="20"/>
              </w:rPr>
              <w:t>Greater need to identify High Index Heifers</w:t>
            </w:r>
          </w:p>
          <w:p w:rsidR="00F36F80" w:rsidRDefault="001C3978" w:rsidP="001C3978">
            <w:pPr>
              <w:tabs>
                <w:tab w:val="num" w:pos="720"/>
              </w:tabs>
              <w:spacing w:after="120"/>
              <w:ind w:left="318"/>
              <w:rPr>
                <w:sz w:val="20"/>
                <w:szCs w:val="20"/>
              </w:rPr>
            </w:pPr>
            <w:r w:rsidRPr="001C3978">
              <w:rPr>
                <w:sz w:val="20"/>
                <w:szCs w:val="20"/>
              </w:rPr>
              <w:t>(6)</w:t>
            </w:r>
            <w:r>
              <w:rPr>
                <w:sz w:val="20"/>
                <w:szCs w:val="20"/>
              </w:rPr>
              <w:tab/>
              <w:t>Adviser Study Trip to France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80" w:rsidRDefault="00F36F80" w:rsidP="00767C7B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spacing w:after="120"/>
              <w:ind w:left="459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Agreed t</w:t>
            </w:r>
            <w:r w:rsidR="00767C7B">
              <w:rPr>
                <w:sz w:val="20"/>
                <w:szCs w:val="20"/>
              </w:rPr>
              <w:t xml:space="preserve">hat the industry needs and will support the initiatives taken by Teagasc in relation to promoting and highlighting the importance of €uro-Star indexes for farmers.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C3978" w:rsidTr="001C3978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78" w:rsidRDefault="001C3978" w:rsidP="00AD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G€N€ IR€LAND</w:t>
            </w:r>
            <w:r w:rsidR="00AD5755">
              <w:rPr>
                <w:sz w:val="20"/>
                <w:szCs w:val="20"/>
              </w:rPr>
              <w:t xml:space="preserve"> Review</w:t>
            </w:r>
            <w:r>
              <w:rPr>
                <w:sz w:val="20"/>
                <w:szCs w:val="20"/>
              </w:rPr>
              <w:t xml:space="preserve">– </w:t>
            </w:r>
            <w:r w:rsidR="00AD5755">
              <w:rPr>
                <w:sz w:val="20"/>
                <w:szCs w:val="20"/>
              </w:rPr>
              <w:t>Andrew Cromie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8" w:rsidRDefault="001C3978" w:rsidP="00901357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57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herds are participating in the G€N€ IR€LAND Maternal beef breeding program</w:t>
            </w:r>
            <w:r w:rsidR="00AD5755">
              <w:rPr>
                <w:sz w:val="20"/>
                <w:szCs w:val="20"/>
              </w:rPr>
              <w:t>.</w:t>
            </w:r>
          </w:p>
          <w:p w:rsidR="00373D3E" w:rsidRDefault="00373D3E" w:rsidP="00373D3E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It was proposed t</w:t>
            </w:r>
            <w:r w:rsidR="00927AB6" w:rsidRPr="00373D3E">
              <w:rPr>
                <w:sz w:val="20"/>
                <w:szCs w:val="20"/>
                <w:lang w:val="en-IE"/>
              </w:rPr>
              <w:t>o undertake a comprehensive review of G€N€ IR€LAND Maternal Beef Breeding Program.</w:t>
            </w:r>
            <w:r>
              <w:rPr>
                <w:sz w:val="20"/>
                <w:szCs w:val="20"/>
                <w:lang w:val="en-IE"/>
              </w:rPr>
              <w:t xml:space="preserve"> This review will include the following: </w:t>
            </w:r>
          </w:p>
          <w:p w:rsidR="009E0A27" w:rsidRPr="00373D3E" w:rsidRDefault="00373D3E" w:rsidP="00373D3E">
            <w:pPr>
              <w:tabs>
                <w:tab w:val="num" w:pos="720"/>
              </w:tabs>
              <w:spacing w:after="120"/>
              <w:ind w:left="318"/>
              <w:jc w:val="both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1. Financial – cost &amp; how to fund.</w:t>
            </w:r>
          </w:p>
          <w:p w:rsidR="009E0A27" w:rsidRPr="00373D3E" w:rsidRDefault="00373D3E" w:rsidP="00373D3E">
            <w:pPr>
              <w:tabs>
                <w:tab w:val="num" w:pos="720"/>
                <w:tab w:val="num" w:pos="1440"/>
              </w:tabs>
              <w:spacing w:after="120"/>
              <w:ind w:left="318"/>
              <w:jc w:val="both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2. </w:t>
            </w:r>
            <w:r w:rsidR="00927AB6" w:rsidRPr="00373D3E">
              <w:rPr>
                <w:sz w:val="20"/>
                <w:szCs w:val="20"/>
                <w:lang w:val="en-IE"/>
              </w:rPr>
              <w:t>Technical – how many bulls/breed, n</w:t>
            </w:r>
            <w:r>
              <w:rPr>
                <w:sz w:val="20"/>
                <w:szCs w:val="20"/>
                <w:lang w:val="en-IE"/>
              </w:rPr>
              <w:t>umber herds, level genotyping.</w:t>
            </w:r>
          </w:p>
          <w:p w:rsidR="001C3978" w:rsidRDefault="00373D3E" w:rsidP="00373D3E">
            <w:pPr>
              <w:tabs>
                <w:tab w:val="num" w:pos="720"/>
                <w:tab w:val="num" w:pos="1440"/>
              </w:tabs>
              <w:spacing w:after="120"/>
              <w:ind w:left="318"/>
              <w:jc w:val="both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3. </w:t>
            </w:r>
            <w:r w:rsidR="00927AB6" w:rsidRPr="00373D3E">
              <w:rPr>
                <w:sz w:val="20"/>
                <w:szCs w:val="20"/>
                <w:lang w:val="en-IE"/>
              </w:rPr>
              <w:t>Operational – growing participation (bull breeders herds, progeny test), linking in wi</w:t>
            </w:r>
            <w:r>
              <w:rPr>
                <w:sz w:val="20"/>
                <w:szCs w:val="20"/>
                <w:lang w:val="en-IE"/>
              </w:rPr>
              <w:t>th AI companies (bulls/herd).</w:t>
            </w:r>
          </w:p>
          <w:p w:rsidR="00321A02" w:rsidRPr="00373D3E" w:rsidRDefault="00321A02" w:rsidP="00321A02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</w:rPr>
              <w:t xml:space="preserve">A suggestion was made that ICBF should update the list of G€N€ IR€LAND recommended maternal bulls to only displays bulls that are 4 and 5 star for replacement index within breed.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8" w:rsidRDefault="00AD5755" w:rsidP="00B15BF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Agreed that the review of G€N€ Ireland program will take place in the coming months.  The c</w:t>
            </w:r>
            <w:r w:rsidR="00B15BF5">
              <w:rPr>
                <w:sz w:val="20"/>
                <w:szCs w:val="20"/>
              </w:rPr>
              <w:t xml:space="preserve">urrent members of the €uro-Star </w:t>
            </w:r>
            <w:r>
              <w:rPr>
                <w:sz w:val="20"/>
                <w:szCs w:val="20"/>
              </w:rPr>
              <w:t xml:space="preserve">review committee will carry out the review. </w:t>
            </w:r>
          </w:p>
        </w:tc>
      </w:tr>
      <w:tr w:rsidR="00AD5755" w:rsidTr="001C3978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55" w:rsidRDefault="00C76932" w:rsidP="001C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Quality – Doreen </w:t>
            </w:r>
            <w:proofErr w:type="spellStart"/>
            <w:r>
              <w:rPr>
                <w:sz w:val="20"/>
                <w:szCs w:val="20"/>
              </w:rPr>
              <w:lastRenderedPageBreak/>
              <w:t>Corridan</w:t>
            </w:r>
            <w:proofErr w:type="spellEnd"/>
            <w:r>
              <w:rPr>
                <w:sz w:val="20"/>
                <w:szCs w:val="20"/>
              </w:rPr>
              <w:t xml:space="preserve"> &amp; Sean Coughlan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5" w:rsidRDefault="00C76932" w:rsidP="00C76932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It was proposed that initiatives need to be taken in </w:t>
            </w:r>
            <w:r>
              <w:rPr>
                <w:sz w:val="20"/>
                <w:szCs w:val="20"/>
              </w:rPr>
              <w:lastRenderedPageBreak/>
              <w:t xml:space="preserve">ensuring that the quality and quantity of data for use in genetic evaluations is of the highest standard.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5" w:rsidRDefault="00C76932" w:rsidP="00C76932">
            <w:pPr>
              <w:tabs>
                <w:tab w:val="num" w:pos="72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Sean Coughlan is to establish a </w:t>
            </w:r>
            <w:r>
              <w:rPr>
                <w:sz w:val="20"/>
                <w:szCs w:val="20"/>
              </w:rPr>
              <w:lastRenderedPageBreak/>
              <w:t xml:space="preserve">committee made up of industry representatives that will look at the area of data quality for genetic evaluations. </w:t>
            </w:r>
          </w:p>
        </w:tc>
      </w:tr>
      <w:tr w:rsidR="00C76932" w:rsidTr="00C76932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32" w:rsidRDefault="00C76932" w:rsidP="00C76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Dairy test Day model – Ross Evans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2" w:rsidRDefault="00C76932" w:rsidP="00901357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dairy test day model has </w:t>
            </w:r>
            <w:r w:rsidR="00B15BF5">
              <w:rPr>
                <w:sz w:val="20"/>
                <w:szCs w:val="20"/>
              </w:rPr>
              <w:t xml:space="preserve">passed the recent </w:t>
            </w:r>
            <w:proofErr w:type="spellStart"/>
            <w:r w:rsidR="00B15BF5">
              <w:rPr>
                <w:sz w:val="20"/>
                <w:szCs w:val="20"/>
              </w:rPr>
              <w:t>inter</w:t>
            </w:r>
            <w:r>
              <w:rPr>
                <w:sz w:val="20"/>
                <w:szCs w:val="20"/>
              </w:rPr>
              <w:t>bull</w:t>
            </w:r>
            <w:proofErr w:type="spellEnd"/>
            <w:r>
              <w:rPr>
                <w:sz w:val="20"/>
                <w:szCs w:val="20"/>
              </w:rPr>
              <w:t xml:space="preserve"> test run, however there is some concerns that it is not predicting fat accurately enough for some bulls.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2" w:rsidRDefault="00C76932" w:rsidP="00321A02">
            <w:pPr>
              <w:tabs>
                <w:tab w:val="num" w:pos="72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and validation work on the </w:t>
            </w:r>
            <w:r w:rsidR="00B15BF5">
              <w:rPr>
                <w:sz w:val="20"/>
                <w:szCs w:val="20"/>
              </w:rPr>
              <w:t xml:space="preserve">Dairy </w:t>
            </w:r>
            <w:r>
              <w:rPr>
                <w:sz w:val="20"/>
                <w:szCs w:val="20"/>
              </w:rPr>
              <w:t xml:space="preserve">test day model is to continue and an update </w:t>
            </w:r>
            <w:r w:rsidR="00321A02">
              <w:rPr>
                <w:sz w:val="20"/>
                <w:szCs w:val="20"/>
              </w:rPr>
              <w:t>on this work will be presented</w:t>
            </w:r>
            <w:r>
              <w:rPr>
                <w:sz w:val="20"/>
                <w:szCs w:val="20"/>
              </w:rPr>
              <w:t xml:space="preserve"> at the next meeting.  </w:t>
            </w:r>
          </w:p>
        </w:tc>
      </w:tr>
      <w:tr w:rsidR="00D43D69" w:rsidTr="00D43D6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69" w:rsidRDefault="00D43D69" w:rsidP="00D4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Beef Data Genomics Program </w:t>
            </w:r>
            <w:r w:rsidR="0069407D">
              <w:rPr>
                <w:sz w:val="20"/>
                <w:szCs w:val="20"/>
              </w:rPr>
              <w:t xml:space="preserve">(BDGP) </w:t>
            </w:r>
            <w:r>
              <w:rPr>
                <w:sz w:val="20"/>
                <w:szCs w:val="20"/>
              </w:rPr>
              <w:t>– Sean Coughlan</w:t>
            </w:r>
            <w:r w:rsidR="0069407D">
              <w:rPr>
                <w:sz w:val="20"/>
                <w:szCs w:val="20"/>
              </w:rPr>
              <w:t>, John Carty</w:t>
            </w:r>
            <w:r>
              <w:rPr>
                <w:sz w:val="20"/>
                <w:szCs w:val="20"/>
              </w:rPr>
              <w:t xml:space="preserve"> &amp; Andrew Cromie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69" w:rsidRDefault="0069407D" w:rsidP="0069407D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discussion took place on the new BDGP in which the industry sought clarification </w:t>
            </w:r>
            <w:r w:rsidR="00B15BF5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made a number of suggestions about the program. Some of these suggestions/clarification</w:t>
            </w:r>
            <w:r w:rsidR="00B15BF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were as follows: </w:t>
            </w:r>
          </w:p>
          <w:p w:rsidR="0069407D" w:rsidRDefault="0069407D" w:rsidP="0069407D">
            <w:pPr>
              <w:numPr>
                <w:ilvl w:val="0"/>
                <w:numId w:val="46"/>
              </w:num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Farmers will get the €uro-Star indexes on the</w:t>
            </w:r>
            <w:r w:rsidR="00B15BF5">
              <w:rPr>
                <w:sz w:val="20"/>
                <w:szCs w:val="20"/>
              </w:rPr>
              <w:t>ir cows when the join the program</w:t>
            </w:r>
            <w:r>
              <w:rPr>
                <w:sz w:val="20"/>
                <w:szCs w:val="20"/>
              </w:rPr>
              <w:t xml:space="preserve"> regardless whether or not they are a member of </w:t>
            </w:r>
            <w:proofErr w:type="spellStart"/>
            <w:r>
              <w:rPr>
                <w:sz w:val="20"/>
                <w:szCs w:val="20"/>
              </w:rPr>
              <w:t>Herdplus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B15BF5" w:rsidRPr="00B15BF5" w:rsidRDefault="00B15BF5" w:rsidP="00B15BF5">
            <w:pPr>
              <w:numPr>
                <w:ilvl w:val="0"/>
                <w:numId w:val="46"/>
              </w:num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suggestion</w:t>
            </w:r>
            <w:r w:rsidR="0069407D">
              <w:rPr>
                <w:sz w:val="20"/>
                <w:szCs w:val="20"/>
              </w:rPr>
              <w:t xml:space="preserve"> was </w:t>
            </w:r>
            <w:r>
              <w:rPr>
                <w:sz w:val="20"/>
                <w:szCs w:val="20"/>
              </w:rPr>
              <w:t xml:space="preserve">that farmers should get regular updates on the indexes of their cows.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7D" w:rsidRDefault="0069407D" w:rsidP="0069407D">
            <w:pPr>
              <w:tabs>
                <w:tab w:val="num" w:pos="72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Agreed that ICBF are to draft a joint letter with breed societies encouraging pedigree breeders to join the new scheme.</w:t>
            </w:r>
          </w:p>
          <w:p w:rsidR="00D43D69" w:rsidRDefault="0069407D" w:rsidP="0069407D">
            <w:pPr>
              <w:tabs>
                <w:tab w:val="num" w:pos="72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recent podcast organized by the Irish Farmers Journal on the new </w:t>
            </w:r>
            <w:proofErr w:type="spellStart"/>
            <w:r>
              <w:rPr>
                <w:sz w:val="20"/>
                <w:szCs w:val="20"/>
              </w:rPr>
              <w:t>suckler</w:t>
            </w:r>
            <w:proofErr w:type="spellEnd"/>
            <w:r>
              <w:rPr>
                <w:sz w:val="20"/>
                <w:szCs w:val="20"/>
              </w:rPr>
              <w:t xml:space="preserve"> genomics scheme is to be email</w:t>
            </w:r>
            <w:r w:rsidR="00B15BF5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to farmers.   </w:t>
            </w:r>
          </w:p>
        </w:tc>
      </w:tr>
      <w:tr w:rsidR="003C1531" w:rsidTr="00D43D6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31" w:rsidRDefault="003C1531" w:rsidP="00D4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Dairy Genomics – Francis Kearney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31" w:rsidRDefault="003C1531" w:rsidP="0069407D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reference population for Dairy </w:t>
            </w:r>
            <w:r w:rsidR="004359DD">
              <w:rPr>
                <w:sz w:val="20"/>
                <w:szCs w:val="20"/>
              </w:rPr>
              <w:t>genomics has been</w:t>
            </w:r>
            <w:r>
              <w:rPr>
                <w:sz w:val="20"/>
                <w:szCs w:val="20"/>
              </w:rPr>
              <w:t xml:space="preserve"> increased.</w:t>
            </w:r>
          </w:p>
          <w:p w:rsidR="003C1531" w:rsidRDefault="003C1531" w:rsidP="0069407D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work is continuing on cross-bred genomic evaluations.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31" w:rsidRDefault="003C1531" w:rsidP="0069407D">
            <w:pPr>
              <w:tabs>
                <w:tab w:val="num" w:pos="72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Updates on developments within Dairy genomics will be presented at future meetings. </w:t>
            </w:r>
          </w:p>
        </w:tc>
      </w:tr>
    </w:tbl>
    <w:p w:rsidR="00F36F80" w:rsidRDefault="00F36F80" w:rsidP="003E5F4B">
      <w:pPr>
        <w:pStyle w:val="Heading1"/>
        <w:jc w:val="both"/>
        <w:rPr>
          <w:rFonts w:ascii="Times New Roman" w:hAnsi="Times New Roman"/>
        </w:rPr>
      </w:pPr>
    </w:p>
    <w:p w:rsidR="003E5F4B" w:rsidRDefault="003E5F4B" w:rsidP="003E5F4B">
      <w:pPr>
        <w:pStyle w:val="Heading1"/>
        <w:jc w:val="both"/>
        <w:rPr>
          <w:rFonts w:ascii="Times New Roman" w:hAnsi="Times New Roman"/>
        </w:rPr>
      </w:pPr>
    </w:p>
    <w:p w:rsidR="003E5F4B" w:rsidRDefault="003E5F4B" w:rsidP="003E5F4B">
      <w:pPr>
        <w:rPr>
          <w:sz w:val="22"/>
          <w:szCs w:val="22"/>
        </w:rPr>
      </w:pPr>
    </w:p>
    <w:p w:rsidR="003E5F4B" w:rsidRDefault="001C3978" w:rsidP="003E5F4B">
      <w:r>
        <w:t>Draft dated 26</w:t>
      </w:r>
      <w:r w:rsidR="00232F45" w:rsidRPr="00232F45">
        <w:rPr>
          <w:vertAlign w:val="superscript"/>
        </w:rPr>
        <w:t>th</w:t>
      </w:r>
      <w:r>
        <w:t xml:space="preserve"> May 2015</w:t>
      </w:r>
      <w:r w:rsidR="003E5F4B">
        <w:t>.</w:t>
      </w:r>
    </w:p>
    <w:sectPr w:rsidR="003E5F4B" w:rsidSect="007F56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7B9"/>
    <w:multiLevelType w:val="hybridMultilevel"/>
    <w:tmpl w:val="A10AADC2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B">
      <w:start w:val="1"/>
      <w:numFmt w:val="lowerRoman"/>
      <w:lvlText w:val="%2."/>
      <w:lvlJc w:val="righ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C74FF1"/>
    <w:multiLevelType w:val="hybridMultilevel"/>
    <w:tmpl w:val="E11CB2F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">
    <w:nsid w:val="036144DE"/>
    <w:multiLevelType w:val="hybridMultilevel"/>
    <w:tmpl w:val="5440A4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36EB1"/>
    <w:multiLevelType w:val="hybridMultilevel"/>
    <w:tmpl w:val="5BA4F654"/>
    <w:lvl w:ilvl="0" w:tplc="256E31E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8F70F3A"/>
    <w:multiLevelType w:val="hybridMultilevel"/>
    <w:tmpl w:val="C13CCDDA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65068"/>
    <w:multiLevelType w:val="hybridMultilevel"/>
    <w:tmpl w:val="91F8774A"/>
    <w:lvl w:ilvl="0" w:tplc="CEB0E9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23F37"/>
    <w:multiLevelType w:val="hybridMultilevel"/>
    <w:tmpl w:val="C5DAD6F0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603B5E"/>
    <w:multiLevelType w:val="hybridMultilevel"/>
    <w:tmpl w:val="ABC2A6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8B10CE"/>
    <w:multiLevelType w:val="hybridMultilevel"/>
    <w:tmpl w:val="A20E9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E72B7"/>
    <w:multiLevelType w:val="hybridMultilevel"/>
    <w:tmpl w:val="14D47456"/>
    <w:lvl w:ilvl="0" w:tplc="13CAA94A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16870009"/>
    <w:multiLevelType w:val="hybridMultilevel"/>
    <w:tmpl w:val="C568BA8C"/>
    <w:lvl w:ilvl="0" w:tplc="FA08BAC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193D68C5"/>
    <w:multiLevelType w:val="hybridMultilevel"/>
    <w:tmpl w:val="AE08E026"/>
    <w:lvl w:ilvl="0" w:tplc="765AD17A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1A3A549A"/>
    <w:multiLevelType w:val="hybridMultilevel"/>
    <w:tmpl w:val="DFF67796"/>
    <w:lvl w:ilvl="0" w:tplc="1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1AB426AC"/>
    <w:multiLevelType w:val="hybridMultilevel"/>
    <w:tmpl w:val="3E161C00"/>
    <w:lvl w:ilvl="0" w:tplc="BB7E7768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1C495704"/>
    <w:multiLevelType w:val="hybridMultilevel"/>
    <w:tmpl w:val="D312CF62"/>
    <w:lvl w:ilvl="0" w:tplc="62EA10C0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24742D72"/>
    <w:multiLevelType w:val="hybridMultilevel"/>
    <w:tmpl w:val="FE906D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50F72"/>
    <w:multiLevelType w:val="hybridMultilevel"/>
    <w:tmpl w:val="4DB0E6FC"/>
    <w:lvl w:ilvl="0" w:tplc="7EA4C8C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33075E64"/>
    <w:multiLevelType w:val="hybridMultilevel"/>
    <w:tmpl w:val="F15049A6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57DC4"/>
    <w:multiLevelType w:val="hybridMultilevel"/>
    <w:tmpl w:val="1CAC3B96"/>
    <w:lvl w:ilvl="0" w:tplc="18090019">
      <w:start w:val="1"/>
      <w:numFmt w:val="lowerLetter"/>
      <w:lvlText w:val="%1."/>
      <w:lvlJc w:val="left"/>
      <w:pPr>
        <w:ind w:left="2520" w:hanging="360"/>
      </w:p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7F86D6B"/>
    <w:multiLevelType w:val="hybridMultilevel"/>
    <w:tmpl w:val="BD4A3DB4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90340"/>
    <w:multiLevelType w:val="hybridMultilevel"/>
    <w:tmpl w:val="95E60118"/>
    <w:lvl w:ilvl="0" w:tplc="773E0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" w:hAnsi="Lucida Sans" w:hint="default"/>
      </w:rPr>
    </w:lvl>
    <w:lvl w:ilvl="1" w:tplc="48C041C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Sans" w:hAnsi="Lucida Sans" w:hint="default"/>
      </w:rPr>
    </w:lvl>
    <w:lvl w:ilvl="2" w:tplc="DFAAF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Sans" w:hAnsi="Lucida Sans" w:hint="default"/>
      </w:rPr>
    </w:lvl>
    <w:lvl w:ilvl="3" w:tplc="F09AD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" w:hAnsi="Lucida Sans" w:hint="default"/>
      </w:rPr>
    </w:lvl>
    <w:lvl w:ilvl="4" w:tplc="8C6EC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Sans" w:hAnsi="Lucida Sans" w:hint="default"/>
      </w:rPr>
    </w:lvl>
    <w:lvl w:ilvl="5" w:tplc="2F760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Sans" w:hAnsi="Lucida Sans" w:hint="default"/>
      </w:rPr>
    </w:lvl>
    <w:lvl w:ilvl="6" w:tplc="C3D8D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" w:hAnsi="Lucida Sans" w:hint="default"/>
      </w:rPr>
    </w:lvl>
    <w:lvl w:ilvl="7" w:tplc="F39EA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Sans" w:hAnsi="Lucida Sans" w:hint="default"/>
      </w:rPr>
    </w:lvl>
    <w:lvl w:ilvl="8" w:tplc="BBE03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Sans" w:hAnsi="Lucida Sans" w:hint="default"/>
      </w:rPr>
    </w:lvl>
  </w:abstractNum>
  <w:abstractNum w:abstractNumId="21">
    <w:nsid w:val="3C246BD7"/>
    <w:multiLevelType w:val="hybridMultilevel"/>
    <w:tmpl w:val="DF426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F71C4"/>
    <w:multiLevelType w:val="hybridMultilevel"/>
    <w:tmpl w:val="26CCED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05301"/>
    <w:multiLevelType w:val="hybridMultilevel"/>
    <w:tmpl w:val="212E3096"/>
    <w:lvl w:ilvl="0" w:tplc="CEAACD8C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24">
    <w:nsid w:val="4A283671"/>
    <w:multiLevelType w:val="hybridMultilevel"/>
    <w:tmpl w:val="602AB0E2"/>
    <w:lvl w:ilvl="0" w:tplc="0478AAA0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25">
    <w:nsid w:val="4C644C6E"/>
    <w:multiLevelType w:val="hybridMultilevel"/>
    <w:tmpl w:val="D25CACC6"/>
    <w:lvl w:ilvl="0" w:tplc="BF62B39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>
    <w:nsid w:val="50A22318"/>
    <w:multiLevelType w:val="hybridMultilevel"/>
    <w:tmpl w:val="40AEB414"/>
    <w:lvl w:ilvl="0" w:tplc="624A1A60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52C064DF"/>
    <w:multiLevelType w:val="hybridMultilevel"/>
    <w:tmpl w:val="70A2666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B">
      <w:start w:val="1"/>
      <w:numFmt w:val="lowerRoman"/>
      <w:lvlText w:val="%2."/>
      <w:lvlJc w:val="righ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0C2AD6"/>
    <w:multiLevelType w:val="hybridMultilevel"/>
    <w:tmpl w:val="2116A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578AC"/>
    <w:multiLevelType w:val="hybridMultilevel"/>
    <w:tmpl w:val="5C78E2A2"/>
    <w:lvl w:ilvl="0" w:tplc="1FE025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6B4C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86FA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44F42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82A1B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9652B2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E9B7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5E195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3CEC1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972C9D"/>
    <w:multiLevelType w:val="hybridMultilevel"/>
    <w:tmpl w:val="45F2D134"/>
    <w:lvl w:ilvl="0" w:tplc="5D887D5A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31">
    <w:nsid w:val="57C97F20"/>
    <w:multiLevelType w:val="hybridMultilevel"/>
    <w:tmpl w:val="8AEAA15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039EF"/>
    <w:multiLevelType w:val="hybridMultilevel"/>
    <w:tmpl w:val="A950EE5E"/>
    <w:lvl w:ilvl="0" w:tplc="4634A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3">
    <w:nsid w:val="68A14085"/>
    <w:multiLevelType w:val="hybridMultilevel"/>
    <w:tmpl w:val="FA7E37C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E35AB"/>
    <w:multiLevelType w:val="hybridMultilevel"/>
    <w:tmpl w:val="27C646F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3">
      <w:start w:val="1"/>
      <w:numFmt w:val="upperRoman"/>
      <w:lvlText w:val="%2."/>
      <w:lvlJc w:val="righ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E656FFC"/>
    <w:multiLevelType w:val="hybridMultilevel"/>
    <w:tmpl w:val="0BCAC566"/>
    <w:lvl w:ilvl="0" w:tplc="11AE9CB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6">
    <w:nsid w:val="6F74030E"/>
    <w:multiLevelType w:val="hybridMultilevel"/>
    <w:tmpl w:val="E8163FFE"/>
    <w:lvl w:ilvl="0" w:tplc="308E1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17667"/>
    <w:multiLevelType w:val="hybridMultilevel"/>
    <w:tmpl w:val="364C8DCC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522A0"/>
    <w:multiLevelType w:val="hybridMultilevel"/>
    <w:tmpl w:val="8E361DFA"/>
    <w:lvl w:ilvl="0" w:tplc="DF16D6AE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39">
    <w:nsid w:val="75C424A0"/>
    <w:multiLevelType w:val="hybridMultilevel"/>
    <w:tmpl w:val="7EE6D6E0"/>
    <w:lvl w:ilvl="0" w:tplc="82AEC56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0">
    <w:nsid w:val="77E00C72"/>
    <w:multiLevelType w:val="hybridMultilevel"/>
    <w:tmpl w:val="00F897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914B4"/>
    <w:multiLevelType w:val="hybridMultilevel"/>
    <w:tmpl w:val="813A3324"/>
    <w:lvl w:ilvl="0" w:tplc="57667CC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2">
    <w:nsid w:val="7EBE11EC"/>
    <w:multiLevelType w:val="hybridMultilevel"/>
    <w:tmpl w:val="85E424B4"/>
    <w:lvl w:ilvl="0" w:tplc="7B2EFA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345F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8C4F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699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984F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6821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A299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4ADB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031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7"/>
  </w:num>
  <w:num w:numId="3">
    <w:abstractNumId w:val="33"/>
  </w:num>
  <w:num w:numId="4">
    <w:abstractNumId w:val="31"/>
  </w:num>
  <w:num w:numId="5">
    <w:abstractNumId w:val="17"/>
  </w:num>
  <w:num w:numId="6">
    <w:abstractNumId w:val="36"/>
  </w:num>
  <w:num w:numId="7">
    <w:abstractNumId w:val="4"/>
  </w:num>
  <w:num w:numId="8">
    <w:abstractNumId w:val="27"/>
  </w:num>
  <w:num w:numId="9">
    <w:abstractNumId w:val="42"/>
  </w:num>
  <w:num w:numId="10">
    <w:abstractNumId w:val="34"/>
  </w:num>
  <w:num w:numId="11">
    <w:abstractNumId w:val="0"/>
  </w:num>
  <w:num w:numId="12">
    <w:abstractNumId w:val="18"/>
  </w:num>
  <w:num w:numId="13">
    <w:abstractNumId w:val="19"/>
  </w:num>
  <w:num w:numId="14">
    <w:abstractNumId w:val="1"/>
  </w:num>
  <w:num w:numId="15">
    <w:abstractNumId w:val="10"/>
  </w:num>
  <w:num w:numId="16">
    <w:abstractNumId w:val="6"/>
  </w:num>
  <w:num w:numId="17">
    <w:abstractNumId w:val="7"/>
  </w:num>
  <w:num w:numId="18">
    <w:abstractNumId w:val="1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3"/>
  </w:num>
  <w:num w:numId="30">
    <w:abstractNumId w:val="39"/>
  </w:num>
  <w:num w:numId="31">
    <w:abstractNumId w:val="25"/>
  </w:num>
  <w:num w:numId="32">
    <w:abstractNumId w:val="28"/>
  </w:num>
  <w:num w:numId="33">
    <w:abstractNumId w:val="32"/>
  </w:num>
  <w:num w:numId="34">
    <w:abstractNumId w:val="15"/>
  </w:num>
  <w:num w:numId="35">
    <w:abstractNumId w:val="16"/>
  </w:num>
  <w:num w:numId="36">
    <w:abstractNumId w:val="22"/>
  </w:num>
  <w:num w:numId="37">
    <w:abstractNumId w:val="40"/>
  </w:num>
  <w:num w:numId="38">
    <w:abstractNumId w:val="8"/>
  </w:num>
  <w:num w:numId="39">
    <w:abstractNumId w:val="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"/>
  </w:num>
  <w:num w:numId="43">
    <w:abstractNumId w:val="21"/>
  </w:num>
  <w:num w:numId="44">
    <w:abstractNumId w:val="12"/>
  </w:num>
  <w:num w:numId="45">
    <w:abstractNumId w:val="2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F3"/>
    <w:rsid w:val="00000061"/>
    <w:rsid w:val="0000156F"/>
    <w:rsid w:val="00002900"/>
    <w:rsid w:val="00003D03"/>
    <w:rsid w:val="00004A21"/>
    <w:rsid w:val="00005101"/>
    <w:rsid w:val="000051CD"/>
    <w:rsid w:val="000052C7"/>
    <w:rsid w:val="00005FF4"/>
    <w:rsid w:val="0000682A"/>
    <w:rsid w:val="00012944"/>
    <w:rsid w:val="00013634"/>
    <w:rsid w:val="0001445C"/>
    <w:rsid w:val="00015433"/>
    <w:rsid w:val="00017157"/>
    <w:rsid w:val="00020B7C"/>
    <w:rsid w:val="00020C71"/>
    <w:rsid w:val="00021FC8"/>
    <w:rsid w:val="000224B7"/>
    <w:rsid w:val="00022A36"/>
    <w:rsid w:val="00026ED9"/>
    <w:rsid w:val="000329CF"/>
    <w:rsid w:val="00032EC6"/>
    <w:rsid w:val="000347A5"/>
    <w:rsid w:val="00034D28"/>
    <w:rsid w:val="0004160C"/>
    <w:rsid w:val="00043DC5"/>
    <w:rsid w:val="00044971"/>
    <w:rsid w:val="0004536E"/>
    <w:rsid w:val="000464AF"/>
    <w:rsid w:val="000507D4"/>
    <w:rsid w:val="00050E2A"/>
    <w:rsid w:val="00051790"/>
    <w:rsid w:val="000526B7"/>
    <w:rsid w:val="000540FA"/>
    <w:rsid w:val="000542A7"/>
    <w:rsid w:val="00055D02"/>
    <w:rsid w:val="0006366E"/>
    <w:rsid w:val="0006615F"/>
    <w:rsid w:val="00066DDA"/>
    <w:rsid w:val="00071784"/>
    <w:rsid w:val="00071E84"/>
    <w:rsid w:val="00073014"/>
    <w:rsid w:val="00073444"/>
    <w:rsid w:val="00080015"/>
    <w:rsid w:val="000815C0"/>
    <w:rsid w:val="00084CF9"/>
    <w:rsid w:val="00086C43"/>
    <w:rsid w:val="00086D4A"/>
    <w:rsid w:val="00087B75"/>
    <w:rsid w:val="00090402"/>
    <w:rsid w:val="00090EDA"/>
    <w:rsid w:val="000913FC"/>
    <w:rsid w:val="00092832"/>
    <w:rsid w:val="0009300D"/>
    <w:rsid w:val="000943E7"/>
    <w:rsid w:val="000967E0"/>
    <w:rsid w:val="00097976"/>
    <w:rsid w:val="000A228C"/>
    <w:rsid w:val="000A4653"/>
    <w:rsid w:val="000A46E2"/>
    <w:rsid w:val="000A48C9"/>
    <w:rsid w:val="000A585E"/>
    <w:rsid w:val="000A7ADC"/>
    <w:rsid w:val="000A7DCB"/>
    <w:rsid w:val="000A7EA0"/>
    <w:rsid w:val="000B414D"/>
    <w:rsid w:val="000B7B80"/>
    <w:rsid w:val="000C03E8"/>
    <w:rsid w:val="000C171C"/>
    <w:rsid w:val="000D1BCC"/>
    <w:rsid w:val="000D3B91"/>
    <w:rsid w:val="000D4143"/>
    <w:rsid w:val="000D49F3"/>
    <w:rsid w:val="000D5F0A"/>
    <w:rsid w:val="000D5F95"/>
    <w:rsid w:val="000E0CE3"/>
    <w:rsid w:val="000E2096"/>
    <w:rsid w:val="000E4794"/>
    <w:rsid w:val="000F16A4"/>
    <w:rsid w:val="000F219B"/>
    <w:rsid w:val="000F39CA"/>
    <w:rsid w:val="000F5394"/>
    <w:rsid w:val="000F57E7"/>
    <w:rsid w:val="000F6110"/>
    <w:rsid w:val="000F66F9"/>
    <w:rsid w:val="00100B63"/>
    <w:rsid w:val="00101CD6"/>
    <w:rsid w:val="00102B03"/>
    <w:rsid w:val="00102B2D"/>
    <w:rsid w:val="00106CE6"/>
    <w:rsid w:val="00106DF9"/>
    <w:rsid w:val="001072D3"/>
    <w:rsid w:val="001117FE"/>
    <w:rsid w:val="00111E55"/>
    <w:rsid w:val="00114968"/>
    <w:rsid w:val="001149EB"/>
    <w:rsid w:val="0011565A"/>
    <w:rsid w:val="0011690F"/>
    <w:rsid w:val="00116E8A"/>
    <w:rsid w:val="0011768D"/>
    <w:rsid w:val="001176C9"/>
    <w:rsid w:val="00117B69"/>
    <w:rsid w:val="00126BF6"/>
    <w:rsid w:val="00127BEF"/>
    <w:rsid w:val="00127E49"/>
    <w:rsid w:val="00131180"/>
    <w:rsid w:val="00131884"/>
    <w:rsid w:val="00131BE4"/>
    <w:rsid w:val="00132958"/>
    <w:rsid w:val="00141543"/>
    <w:rsid w:val="001416E5"/>
    <w:rsid w:val="00145B05"/>
    <w:rsid w:val="00147455"/>
    <w:rsid w:val="001475EB"/>
    <w:rsid w:val="00147E6D"/>
    <w:rsid w:val="00150D54"/>
    <w:rsid w:val="00156BD0"/>
    <w:rsid w:val="00164F46"/>
    <w:rsid w:val="001651A6"/>
    <w:rsid w:val="001655AA"/>
    <w:rsid w:val="00167C0D"/>
    <w:rsid w:val="00171AC1"/>
    <w:rsid w:val="001720F2"/>
    <w:rsid w:val="001722B5"/>
    <w:rsid w:val="001745BC"/>
    <w:rsid w:val="0017467E"/>
    <w:rsid w:val="001827BD"/>
    <w:rsid w:val="001836C0"/>
    <w:rsid w:val="001844B6"/>
    <w:rsid w:val="00185F13"/>
    <w:rsid w:val="00186820"/>
    <w:rsid w:val="00187C17"/>
    <w:rsid w:val="0019412F"/>
    <w:rsid w:val="0019602F"/>
    <w:rsid w:val="001A3821"/>
    <w:rsid w:val="001A3939"/>
    <w:rsid w:val="001A5CCD"/>
    <w:rsid w:val="001A7E9F"/>
    <w:rsid w:val="001B0E7F"/>
    <w:rsid w:val="001B1CB1"/>
    <w:rsid w:val="001B37EE"/>
    <w:rsid w:val="001B40E9"/>
    <w:rsid w:val="001B5582"/>
    <w:rsid w:val="001B6729"/>
    <w:rsid w:val="001C3978"/>
    <w:rsid w:val="001C4730"/>
    <w:rsid w:val="001C6075"/>
    <w:rsid w:val="001C6A9E"/>
    <w:rsid w:val="001C6EF2"/>
    <w:rsid w:val="001D0FEA"/>
    <w:rsid w:val="001D1E5D"/>
    <w:rsid w:val="001D331E"/>
    <w:rsid w:val="001D4C12"/>
    <w:rsid w:val="001D4D16"/>
    <w:rsid w:val="001D601F"/>
    <w:rsid w:val="001D7F54"/>
    <w:rsid w:val="001E0449"/>
    <w:rsid w:val="001E0B3D"/>
    <w:rsid w:val="001E0E61"/>
    <w:rsid w:val="001E1BFE"/>
    <w:rsid w:val="001E234A"/>
    <w:rsid w:val="001E38B1"/>
    <w:rsid w:val="001E3F90"/>
    <w:rsid w:val="001E4226"/>
    <w:rsid w:val="001E4F5D"/>
    <w:rsid w:val="001E797E"/>
    <w:rsid w:val="001F1AD0"/>
    <w:rsid w:val="001F551A"/>
    <w:rsid w:val="00200F87"/>
    <w:rsid w:val="00201EC8"/>
    <w:rsid w:val="002028AB"/>
    <w:rsid w:val="002031D3"/>
    <w:rsid w:val="00204058"/>
    <w:rsid w:val="002047A1"/>
    <w:rsid w:val="00210273"/>
    <w:rsid w:val="00213A24"/>
    <w:rsid w:val="002142EF"/>
    <w:rsid w:val="00215664"/>
    <w:rsid w:val="0022072C"/>
    <w:rsid w:val="0022517A"/>
    <w:rsid w:val="0023031D"/>
    <w:rsid w:val="00232F45"/>
    <w:rsid w:val="00234B0E"/>
    <w:rsid w:val="0023693F"/>
    <w:rsid w:val="00240890"/>
    <w:rsid w:val="00242C46"/>
    <w:rsid w:val="002441B8"/>
    <w:rsid w:val="00244499"/>
    <w:rsid w:val="00244E25"/>
    <w:rsid w:val="002453A8"/>
    <w:rsid w:val="00247B5C"/>
    <w:rsid w:val="00247BB0"/>
    <w:rsid w:val="0025111D"/>
    <w:rsid w:val="00251D0B"/>
    <w:rsid w:val="002524ED"/>
    <w:rsid w:val="00252827"/>
    <w:rsid w:val="002528A9"/>
    <w:rsid w:val="00252CB5"/>
    <w:rsid w:val="002535F8"/>
    <w:rsid w:val="002541D5"/>
    <w:rsid w:val="0025620A"/>
    <w:rsid w:val="00261527"/>
    <w:rsid w:val="00261EDA"/>
    <w:rsid w:val="00265713"/>
    <w:rsid w:val="002659E3"/>
    <w:rsid w:val="00266BD7"/>
    <w:rsid w:val="002711E3"/>
    <w:rsid w:val="0027138E"/>
    <w:rsid w:val="00275F18"/>
    <w:rsid w:val="0028157C"/>
    <w:rsid w:val="0028227C"/>
    <w:rsid w:val="00283858"/>
    <w:rsid w:val="00283F4B"/>
    <w:rsid w:val="00285B1C"/>
    <w:rsid w:val="0028630A"/>
    <w:rsid w:val="0028702A"/>
    <w:rsid w:val="0029003F"/>
    <w:rsid w:val="00292531"/>
    <w:rsid w:val="002929C3"/>
    <w:rsid w:val="00292EA3"/>
    <w:rsid w:val="00294BE1"/>
    <w:rsid w:val="00294EB1"/>
    <w:rsid w:val="0029665A"/>
    <w:rsid w:val="002A1D41"/>
    <w:rsid w:val="002A46EC"/>
    <w:rsid w:val="002A56F3"/>
    <w:rsid w:val="002A5CD1"/>
    <w:rsid w:val="002A5E48"/>
    <w:rsid w:val="002A6D6D"/>
    <w:rsid w:val="002B103C"/>
    <w:rsid w:val="002B108A"/>
    <w:rsid w:val="002B4093"/>
    <w:rsid w:val="002B5B0B"/>
    <w:rsid w:val="002B6EDD"/>
    <w:rsid w:val="002C07B2"/>
    <w:rsid w:val="002C231C"/>
    <w:rsid w:val="002C24DA"/>
    <w:rsid w:val="002C4A53"/>
    <w:rsid w:val="002C50D4"/>
    <w:rsid w:val="002C697D"/>
    <w:rsid w:val="002D0A4E"/>
    <w:rsid w:val="002D63B2"/>
    <w:rsid w:val="002D6E9E"/>
    <w:rsid w:val="002E0631"/>
    <w:rsid w:val="002E5B4E"/>
    <w:rsid w:val="002E6162"/>
    <w:rsid w:val="002E75C7"/>
    <w:rsid w:val="002F01FA"/>
    <w:rsid w:val="002F12C7"/>
    <w:rsid w:val="002F19F0"/>
    <w:rsid w:val="002F2997"/>
    <w:rsid w:val="002F5BDF"/>
    <w:rsid w:val="002F67B6"/>
    <w:rsid w:val="002F69A8"/>
    <w:rsid w:val="002F6DC2"/>
    <w:rsid w:val="002F7C53"/>
    <w:rsid w:val="002F7FD2"/>
    <w:rsid w:val="00301EA9"/>
    <w:rsid w:val="00302573"/>
    <w:rsid w:val="00304454"/>
    <w:rsid w:val="003078A0"/>
    <w:rsid w:val="00312574"/>
    <w:rsid w:val="00312C34"/>
    <w:rsid w:val="003135C6"/>
    <w:rsid w:val="003137DF"/>
    <w:rsid w:val="003146D4"/>
    <w:rsid w:val="00314C08"/>
    <w:rsid w:val="003158C6"/>
    <w:rsid w:val="003178B7"/>
    <w:rsid w:val="00320B79"/>
    <w:rsid w:val="00321A02"/>
    <w:rsid w:val="00322A6B"/>
    <w:rsid w:val="003248DE"/>
    <w:rsid w:val="003259A8"/>
    <w:rsid w:val="00326FE9"/>
    <w:rsid w:val="00330036"/>
    <w:rsid w:val="00330395"/>
    <w:rsid w:val="0033066D"/>
    <w:rsid w:val="003320D6"/>
    <w:rsid w:val="00332310"/>
    <w:rsid w:val="00333B08"/>
    <w:rsid w:val="00335A1A"/>
    <w:rsid w:val="003415CA"/>
    <w:rsid w:val="00341A6E"/>
    <w:rsid w:val="003443B2"/>
    <w:rsid w:val="00344836"/>
    <w:rsid w:val="00352EBC"/>
    <w:rsid w:val="003535BE"/>
    <w:rsid w:val="003567AF"/>
    <w:rsid w:val="00361179"/>
    <w:rsid w:val="00362CD4"/>
    <w:rsid w:val="00363BB6"/>
    <w:rsid w:val="00373D3E"/>
    <w:rsid w:val="00374AF3"/>
    <w:rsid w:val="00375213"/>
    <w:rsid w:val="00380324"/>
    <w:rsid w:val="00380614"/>
    <w:rsid w:val="00380DBA"/>
    <w:rsid w:val="0038174B"/>
    <w:rsid w:val="00382ECA"/>
    <w:rsid w:val="0038368D"/>
    <w:rsid w:val="00384FBF"/>
    <w:rsid w:val="00385A4D"/>
    <w:rsid w:val="0039015E"/>
    <w:rsid w:val="003902A8"/>
    <w:rsid w:val="00392CDA"/>
    <w:rsid w:val="00393112"/>
    <w:rsid w:val="00394FD3"/>
    <w:rsid w:val="00395534"/>
    <w:rsid w:val="003968DD"/>
    <w:rsid w:val="003A6141"/>
    <w:rsid w:val="003A67ED"/>
    <w:rsid w:val="003A6B23"/>
    <w:rsid w:val="003A7AD2"/>
    <w:rsid w:val="003A7FC1"/>
    <w:rsid w:val="003B4D24"/>
    <w:rsid w:val="003B5171"/>
    <w:rsid w:val="003B6F8B"/>
    <w:rsid w:val="003C0703"/>
    <w:rsid w:val="003C1335"/>
    <w:rsid w:val="003C1531"/>
    <w:rsid w:val="003C2584"/>
    <w:rsid w:val="003C2C67"/>
    <w:rsid w:val="003C3217"/>
    <w:rsid w:val="003C352D"/>
    <w:rsid w:val="003C38FB"/>
    <w:rsid w:val="003C5DF9"/>
    <w:rsid w:val="003D1849"/>
    <w:rsid w:val="003D4E24"/>
    <w:rsid w:val="003D5793"/>
    <w:rsid w:val="003E0D9F"/>
    <w:rsid w:val="003E38AA"/>
    <w:rsid w:val="003E43AB"/>
    <w:rsid w:val="003E5304"/>
    <w:rsid w:val="003E5F4B"/>
    <w:rsid w:val="003E74B6"/>
    <w:rsid w:val="003E76D0"/>
    <w:rsid w:val="003F1978"/>
    <w:rsid w:val="003F208B"/>
    <w:rsid w:val="003F38DD"/>
    <w:rsid w:val="00400257"/>
    <w:rsid w:val="00402D68"/>
    <w:rsid w:val="00403012"/>
    <w:rsid w:val="00404496"/>
    <w:rsid w:val="0040625F"/>
    <w:rsid w:val="004062D7"/>
    <w:rsid w:val="004066DA"/>
    <w:rsid w:val="004074DE"/>
    <w:rsid w:val="004147AB"/>
    <w:rsid w:val="004148A4"/>
    <w:rsid w:val="00415F2C"/>
    <w:rsid w:val="00417436"/>
    <w:rsid w:val="0042099E"/>
    <w:rsid w:val="004235A7"/>
    <w:rsid w:val="00425930"/>
    <w:rsid w:val="00425F3E"/>
    <w:rsid w:val="00425F7C"/>
    <w:rsid w:val="004268B0"/>
    <w:rsid w:val="004350CD"/>
    <w:rsid w:val="004356DE"/>
    <w:rsid w:val="004359DD"/>
    <w:rsid w:val="00440B86"/>
    <w:rsid w:val="004441CC"/>
    <w:rsid w:val="00444846"/>
    <w:rsid w:val="00447080"/>
    <w:rsid w:val="0044727A"/>
    <w:rsid w:val="00447747"/>
    <w:rsid w:val="0045057A"/>
    <w:rsid w:val="004530FE"/>
    <w:rsid w:val="00456F6F"/>
    <w:rsid w:val="00457AE5"/>
    <w:rsid w:val="00460A69"/>
    <w:rsid w:val="00461009"/>
    <w:rsid w:val="00463747"/>
    <w:rsid w:val="0046702A"/>
    <w:rsid w:val="00467CF3"/>
    <w:rsid w:val="0047432F"/>
    <w:rsid w:val="004750B4"/>
    <w:rsid w:val="00476766"/>
    <w:rsid w:val="00481D2F"/>
    <w:rsid w:val="00482976"/>
    <w:rsid w:val="00482C7E"/>
    <w:rsid w:val="004858EA"/>
    <w:rsid w:val="00491194"/>
    <w:rsid w:val="00492FF9"/>
    <w:rsid w:val="00494F23"/>
    <w:rsid w:val="004963CE"/>
    <w:rsid w:val="004A028B"/>
    <w:rsid w:val="004A1AED"/>
    <w:rsid w:val="004A1B7F"/>
    <w:rsid w:val="004A505F"/>
    <w:rsid w:val="004A58B3"/>
    <w:rsid w:val="004A69FB"/>
    <w:rsid w:val="004A788D"/>
    <w:rsid w:val="004B077A"/>
    <w:rsid w:val="004B087E"/>
    <w:rsid w:val="004B161B"/>
    <w:rsid w:val="004B1DFC"/>
    <w:rsid w:val="004B38A6"/>
    <w:rsid w:val="004B5E5F"/>
    <w:rsid w:val="004B7590"/>
    <w:rsid w:val="004B7606"/>
    <w:rsid w:val="004C0FBC"/>
    <w:rsid w:val="004C16E1"/>
    <w:rsid w:val="004C3F1F"/>
    <w:rsid w:val="004D028F"/>
    <w:rsid w:val="004D51AE"/>
    <w:rsid w:val="004D51BB"/>
    <w:rsid w:val="004D5826"/>
    <w:rsid w:val="004D5BA5"/>
    <w:rsid w:val="004E1429"/>
    <w:rsid w:val="004E2BF2"/>
    <w:rsid w:val="004E34EA"/>
    <w:rsid w:val="004E7B64"/>
    <w:rsid w:val="004F117A"/>
    <w:rsid w:val="004F58A5"/>
    <w:rsid w:val="004F6830"/>
    <w:rsid w:val="005007CE"/>
    <w:rsid w:val="005033F8"/>
    <w:rsid w:val="00505063"/>
    <w:rsid w:val="0050697C"/>
    <w:rsid w:val="00506C46"/>
    <w:rsid w:val="00512E96"/>
    <w:rsid w:val="00513548"/>
    <w:rsid w:val="00513AF4"/>
    <w:rsid w:val="00514171"/>
    <w:rsid w:val="00516E95"/>
    <w:rsid w:val="00516FF4"/>
    <w:rsid w:val="00520317"/>
    <w:rsid w:val="00521151"/>
    <w:rsid w:val="00522046"/>
    <w:rsid w:val="0052262B"/>
    <w:rsid w:val="00522A15"/>
    <w:rsid w:val="005236E1"/>
    <w:rsid w:val="00526353"/>
    <w:rsid w:val="00526553"/>
    <w:rsid w:val="005317C3"/>
    <w:rsid w:val="00532878"/>
    <w:rsid w:val="005337A4"/>
    <w:rsid w:val="00533A3A"/>
    <w:rsid w:val="0053415E"/>
    <w:rsid w:val="00534AA2"/>
    <w:rsid w:val="00536D63"/>
    <w:rsid w:val="00536E5D"/>
    <w:rsid w:val="005375D2"/>
    <w:rsid w:val="0054026F"/>
    <w:rsid w:val="00540836"/>
    <w:rsid w:val="00543105"/>
    <w:rsid w:val="005433B2"/>
    <w:rsid w:val="005474C5"/>
    <w:rsid w:val="00553761"/>
    <w:rsid w:val="0055594F"/>
    <w:rsid w:val="00555CD8"/>
    <w:rsid w:val="005566F7"/>
    <w:rsid w:val="005601DF"/>
    <w:rsid w:val="00560DED"/>
    <w:rsid w:val="00562545"/>
    <w:rsid w:val="00563BBE"/>
    <w:rsid w:val="00564EE5"/>
    <w:rsid w:val="00564F98"/>
    <w:rsid w:val="005663AB"/>
    <w:rsid w:val="00566702"/>
    <w:rsid w:val="00572E25"/>
    <w:rsid w:val="00576B7D"/>
    <w:rsid w:val="00577E7F"/>
    <w:rsid w:val="005824EE"/>
    <w:rsid w:val="0058423E"/>
    <w:rsid w:val="0058451C"/>
    <w:rsid w:val="00585BF0"/>
    <w:rsid w:val="0059024C"/>
    <w:rsid w:val="005928FA"/>
    <w:rsid w:val="00593F61"/>
    <w:rsid w:val="00597E68"/>
    <w:rsid w:val="005A0EEA"/>
    <w:rsid w:val="005A1A52"/>
    <w:rsid w:val="005A3A2A"/>
    <w:rsid w:val="005A7DCB"/>
    <w:rsid w:val="005A7E4C"/>
    <w:rsid w:val="005B12BF"/>
    <w:rsid w:val="005B24AB"/>
    <w:rsid w:val="005B2696"/>
    <w:rsid w:val="005B3EBA"/>
    <w:rsid w:val="005B55C3"/>
    <w:rsid w:val="005C2B72"/>
    <w:rsid w:val="005C3044"/>
    <w:rsid w:val="005C3941"/>
    <w:rsid w:val="005C4B56"/>
    <w:rsid w:val="005C6269"/>
    <w:rsid w:val="005D482E"/>
    <w:rsid w:val="005D4BAE"/>
    <w:rsid w:val="005D4CB0"/>
    <w:rsid w:val="005D5F9D"/>
    <w:rsid w:val="005D6D2E"/>
    <w:rsid w:val="005E157B"/>
    <w:rsid w:val="005E23B2"/>
    <w:rsid w:val="005E3673"/>
    <w:rsid w:val="005E68C6"/>
    <w:rsid w:val="005F16A2"/>
    <w:rsid w:val="005F24D7"/>
    <w:rsid w:val="005F3574"/>
    <w:rsid w:val="005F5183"/>
    <w:rsid w:val="0060082D"/>
    <w:rsid w:val="0060164D"/>
    <w:rsid w:val="00602275"/>
    <w:rsid w:val="006029C5"/>
    <w:rsid w:val="006046AA"/>
    <w:rsid w:val="00607CCC"/>
    <w:rsid w:val="00610F82"/>
    <w:rsid w:val="00613ABC"/>
    <w:rsid w:val="006165C4"/>
    <w:rsid w:val="00617D7C"/>
    <w:rsid w:val="006257D4"/>
    <w:rsid w:val="00631813"/>
    <w:rsid w:val="0063618D"/>
    <w:rsid w:val="00636489"/>
    <w:rsid w:val="006369D6"/>
    <w:rsid w:val="00640365"/>
    <w:rsid w:val="0064675D"/>
    <w:rsid w:val="0065081D"/>
    <w:rsid w:val="00650B03"/>
    <w:rsid w:val="00651EA8"/>
    <w:rsid w:val="00653F97"/>
    <w:rsid w:val="006555CF"/>
    <w:rsid w:val="00656CF9"/>
    <w:rsid w:val="00660D7A"/>
    <w:rsid w:val="00665AE1"/>
    <w:rsid w:val="006769EF"/>
    <w:rsid w:val="00682B65"/>
    <w:rsid w:val="0069089B"/>
    <w:rsid w:val="0069298F"/>
    <w:rsid w:val="00692F76"/>
    <w:rsid w:val="00693A10"/>
    <w:rsid w:val="0069407D"/>
    <w:rsid w:val="0069469C"/>
    <w:rsid w:val="00696C98"/>
    <w:rsid w:val="00697EC1"/>
    <w:rsid w:val="006A045F"/>
    <w:rsid w:val="006A0C95"/>
    <w:rsid w:val="006A18D0"/>
    <w:rsid w:val="006A20C5"/>
    <w:rsid w:val="006A39C2"/>
    <w:rsid w:val="006A3D2E"/>
    <w:rsid w:val="006B034A"/>
    <w:rsid w:val="006B066C"/>
    <w:rsid w:val="006B08D4"/>
    <w:rsid w:val="006B10AA"/>
    <w:rsid w:val="006B153A"/>
    <w:rsid w:val="006B16DE"/>
    <w:rsid w:val="006B2000"/>
    <w:rsid w:val="006B5CD1"/>
    <w:rsid w:val="006C02E9"/>
    <w:rsid w:val="006C0EAD"/>
    <w:rsid w:val="006C16A5"/>
    <w:rsid w:val="006C3637"/>
    <w:rsid w:val="006C376C"/>
    <w:rsid w:val="006C3FBC"/>
    <w:rsid w:val="006C7087"/>
    <w:rsid w:val="006C7379"/>
    <w:rsid w:val="006D067D"/>
    <w:rsid w:val="006D7799"/>
    <w:rsid w:val="006E1A89"/>
    <w:rsid w:val="006E1DBC"/>
    <w:rsid w:val="006E2EA4"/>
    <w:rsid w:val="006E4203"/>
    <w:rsid w:val="006E4526"/>
    <w:rsid w:val="006E49FB"/>
    <w:rsid w:val="006E675B"/>
    <w:rsid w:val="006E67AF"/>
    <w:rsid w:val="006E7A2A"/>
    <w:rsid w:val="006F0387"/>
    <w:rsid w:val="006F2331"/>
    <w:rsid w:val="006F32F6"/>
    <w:rsid w:val="006F35A7"/>
    <w:rsid w:val="006F4B57"/>
    <w:rsid w:val="006F5214"/>
    <w:rsid w:val="0070020B"/>
    <w:rsid w:val="00701B61"/>
    <w:rsid w:val="007020AF"/>
    <w:rsid w:val="0070283A"/>
    <w:rsid w:val="00704FAF"/>
    <w:rsid w:val="0070706E"/>
    <w:rsid w:val="00707214"/>
    <w:rsid w:val="00707D2A"/>
    <w:rsid w:val="007119DF"/>
    <w:rsid w:val="00714A0F"/>
    <w:rsid w:val="007167BD"/>
    <w:rsid w:val="007176A4"/>
    <w:rsid w:val="00720B4A"/>
    <w:rsid w:val="00722A57"/>
    <w:rsid w:val="007238AD"/>
    <w:rsid w:val="00724CDF"/>
    <w:rsid w:val="00724FC2"/>
    <w:rsid w:val="00725D00"/>
    <w:rsid w:val="007276C8"/>
    <w:rsid w:val="00730F1A"/>
    <w:rsid w:val="00732878"/>
    <w:rsid w:val="00733208"/>
    <w:rsid w:val="007335B7"/>
    <w:rsid w:val="0073643D"/>
    <w:rsid w:val="00736514"/>
    <w:rsid w:val="00736551"/>
    <w:rsid w:val="00740624"/>
    <w:rsid w:val="00742846"/>
    <w:rsid w:val="00742F0A"/>
    <w:rsid w:val="007448B3"/>
    <w:rsid w:val="0074550F"/>
    <w:rsid w:val="00746695"/>
    <w:rsid w:val="0074695B"/>
    <w:rsid w:val="00750E9D"/>
    <w:rsid w:val="00752238"/>
    <w:rsid w:val="00753B4F"/>
    <w:rsid w:val="0075513E"/>
    <w:rsid w:val="00755772"/>
    <w:rsid w:val="00755A82"/>
    <w:rsid w:val="00756CEB"/>
    <w:rsid w:val="00761D0B"/>
    <w:rsid w:val="007626DF"/>
    <w:rsid w:val="00766838"/>
    <w:rsid w:val="00766B97"/>
    <w:rsid w:val="00767C7B"/>
    <w:rsid w:val="00767FDA"/>
    <w:rsid w:val="00782DA1"/>
    <w:rsid w:val="00782EB0"/>
    <w:rsid w:val="00784A97"/>
    <w:rsid w:val="00785469"/>
    <w:rsid w:val="007873E3"/>
    <w:rsid w:val="007904C8"/>
    <w:rsid w:val="00792304"/>
    <w:rsid w:val="00792359"/>
    <w:rsid w:val="00797507"/>
    <w:rsid w:val="00797678"/>
    <w:rsid w:val="007A0F6F"/>
    <w:rsid w:val="007A30D8"/>
    <w:rsid w:val="007A7682"/>
    <w:rsid w:val="007A7898"/>
    <w:rsid w:val="007B0280"/>
    <w:rsid w:val="007B291D"/>
    <w:rsid w:val="007B491C"/>
    <w:rsid w:val="007B6098"/>
    <w:rsid w:val="007B7F7C"/>
    <w:rsid w:val="007C0FC2"/>
    <w:rsid w:val="007C13A5"/>
    <w:rsid w:val="007C16A2"/>
    <w:rsid w:val="007C55DA"/>
    <w:rsid w:val="007C5F98"/>
    <w:rsid w:val="007C7415"/>
    <w:rsid w:val="007D416A"/>
    <w:rsid w:val="007D4C51"/>
    <w:rsid w:val="007D5403"/>
    <w:rsid w:val="007D5ED9"/>
    <w:rsid w:val="007D6BA9"/>
    <w:rsid w:val="007D6D49"/>
    <w:rsid w:val="007E0DAA"/>
    <w:rsid w:val="007E297B"/>
    <w:rsid w:val="007E6882"/>
    <w:rsid w:val="007F0061"/>
    <w:rsid w:val="007F08E3"/>
    <w:rsid w:val="007F1A8B"/>
    <w:rsid w:val="007F1EA7"/>
    <w:rsid w:val="007F5667"/>
    <w:rsid w:val="007F6FB9"/>
    <w:rsid w:val="007F7042"/>
    <w:rsid w:val="007F7E86"/>
    <w:rsid w:val="00801D3F"/>
    <w:rsid w:val="0080337B"/>
    <w:rsid w:val="00803E93"/>
    <w:rsid w:val="008043C9"/>
    <w:rsid w:val="008058ED"/>
    <w:rsid w:val="00816B91"/>
    <w:rsid w:val="00816D5D"/>
    <w:rsid w:val="00816EBD"/>
    <w:rsid w:val="00822864"/>
    <w:rsid w:val="00822B10"/>
    <w:rsid w:val="0082520F"/>
    <w:rsid w:val="00825844"/>
    <w:rsid w:val="00835D27"/>
    <w:rsid w:val="0083733D"/>
    <w:rsid w:val="00840B70"/>
    <w:rsid w:val="00844BC4"/>
    <w:rsid w:val="00847480"/>
    <w:rsid w:val="0085437F"/>
    <w:rsid w:val="00854452"/>
    <w:rsid w:val="00854867"/>
    <w:rsid w:val="008549FD"/>
    <w:rsid w:val="0085516B"/>
    <w:rsid w:val="008562D7"/>
    <w:rsid w:val="00856BA2"/>
    <w:rsid w:val="00862516"/>
    <w:rsid w:val="00862FBD"/>
    <w:rsid w:val="0086425E"/>
    <w:rsid w:val="00865E40"/>
    <w:rsid w:val="0086627B"/>
    <w:rsid w:val="00866ABF"/>
    <w:rsid w:val="00870EDF"/>
    <w:rsid w:val="008721D9"/>
    <w:rsid w:val="008728B2"/>
    <w:rsid w:val="00872A41"/>
    <w:rsid w:val="0087310A"/>
    <w:rsid w:val="0087410A"/>
    <w:rsid w:val="00876BF3"/>
    <w:rsid w:val="00877063"/>
    <w:rsid w:val="00884D09"/>
    <w:rsid w:val="00884DE0"/>
    <w:rsid w:val="0088527D"/>
    <w:rsid w:val="00886011"/>
    <w:rsid w:val="008870FA"/>
    <w:rsid w:val="0089021A"/>
    <w:rsid w:val="00890F1B"/>
    <w:rsid w:val="008929B1"/>
    <w:rsid w:val="00896534"/>
    <w:rsid w:val="00896C36"/>
    <w:rsid w:val="00897221"/>
    <w:rsid w:val="008A3221"/>
    <w:rsid w:val="008A5025"/>
    <w:rsid w:val="008A6098"/>
    <w:rsid w:val="008A69F0"/>
    <w:rsid w:val="008B1B8C"/>
    <w:rsid w:val="008B34E5"/>
    <w:rsid w:val="008B4361"/>
    <w:rsid w:val="008B4487"/>
    <w:rsid w:val="008B4C4C"/>
    <w:rsid w:val="008B5C61"/>
    <w:rsid w:val="008B632C"/>
    <w:rsid w:val="008B69CB"/>
    <w:rsid w:val="008B6AF9"/>
    <w:rsid w:val="008B7107"/>
    <w:rsid w:val="008B7892"/>
    <w:rsid w:val="008C1BAB"/>
    <w:rsid w:val="008C2201"/>
    <w:rsid w:val="008C2382"/>
    <w:rsid w:val="008C2458"/>
    <w:rsid w:val="008C7605"/>
    <w:rsid w:val="008C7B66"/>
    <w:rsid w:val="008D379A"/>
    <w:rsid w:val="008D4264"/>
    <w:rsid w:val="008D6ACA"/>
    <w:rsid w:val="008D6B14"/>
    <w:rsid w:val="008D7B69"/>
    <w:rsid w:val="008E0788"/>
    <w:rsid w:val="008E1064"/>
    <w:rsid w:val="008E134D"/>
    <w:rsid w:val="008E1A63"/>
    <w:rsid w:val="008E2246"/>
    <w:rsid w:val="008E44E9"/>
    <w:rsid w:val="008E6205"/>
    <w:rsid w:val="008E7996"/>
    <w:rsid w:val="008F1F7D"/>
    <w:rsid w:val="008F3725"/>
    <w:rsid w:val="008F3793"/>
    <w:rsid w:val="008F3A55"/>
    <w:rsid w:val="008F4960"/>
    <w:rsid w:val="008F5518"/>
    <w:rsid w:val="008F5631"/>
    <w:rsid w:val="00900409"/>
    <w:rsid w:val="00902E91"/>
    <w:rsid w:val="00910556"/>
    <w:rsid w:val="00910A68"/>
    <w:rsid w:val="00911464"/>
    <w:rsid w:val="00911A23"/>
    <w:rsid w:val="00911CE2"/>
    <w:rsid w:val="009125D9"/>
    <w:rsid w:val="00913A4C"/>
    <w:rsid w:val="00913E31"/>
    <w:rsid w:val="009142FD"/>
    <w:rsid w:val="00915253"/>
    <w:rsid w:val="00916319"/>
    <w:rsid w:val="00917BB5"/>
    <w:rsid w:val="00920E34"/>
    <w:rsid w:val="0092108B"/>
    <w:rsid w:val="00924DA3"/>
    <w:rsid w:val="0092525C"/>
    <w:rsid w:val="00927AB6"/>
    <w:rsid w:val="00933382"/>
    <w:rsid w:val="009345C5"/>
    <w:rsid w:val="00937597"/>
    <w:rsid w:val="0094201A"/>
    <w:rsid w:val="00942CDF"/>
    <w:rsid w:val="0094311B"/>
    <w:rsid w:val="00944995"/>
    <w:rsid w:val="00950E15"/>
    <w:rsid w:val="00953F10"/>
    <w:rsid w:val="009543D3"/>
    <w:rsid w:val="00954CDB"/>
    <w:rsid w:val="009614A7"/>
    <w:rsid w:val="009616DF"/>
    <w:rsid w:val="00962EAF"/>
    <w:rsid w:val="00963339"/>
    <w:rsid w:val="009642CB"/>
    <w:rsid w:val="00964673"/>
    <w:rsid w:val="00965AE5"/>
    <w:rsid w:val="009667EB"/>
    <w:rsid w:val="00973988"/>
    <w:rsid w:val="00973A0B"/>
    <w:rsid w:val="00975E64"/>
    <w:rsid w:val="00985441"/>
    <w:rsid w:val="0098699F"/>
    <w:rsid w:val="00986E33"/>
    <w:rsid w:val="00987811"/>
    <w:rsid w:val="00990193"/>
    <w:rsid w:val="00991060"/>
    <w:rsid w:val="009A0909"/>
    <w:rsid w:val="009A11C1"/>
    <w:rsid w:val="009A1218"/>
    <w:rsid w:val="009A3E64"/>
    <w:rsid w:val="009A65D3"/>
    <w:rsid w:val="009B315F"/>
    <w:rsid w:val="009B342B"/>
    <w:rsid w:val="009B364C"/>
    <w:rsid w:val="009B77A2"/>
    <w:rsid w:val="009B7981"/>
    <w:rsid w:val="009B79B2"/>
    <w:rsid w:val="009C03C1"/>
    <w:rsid w:val="009C1900"/>
    <w:rsid w:val="009C3394"/>
    <w:rsid w:val="009C7A46"/>
    <w:rsid w:val="009D1F0D"/>
    <w:rsid w:val="009D5684"/>
    <w:rsid w:val="009D5E5D"/>
    <w:rsid w:val="009D6557"/>
    <w:rsid w:val="009D6CB3"/>
    <w:rsid w:val="009E0A27"/>
    <w:rsid w:val="009E20F3"/>
    <w:rsid w:val="009E286E"/>
    <w:rsid w:val="009E3479"/>
    <w:rsid w:val="009E552C"/>
    <w:rsid w:val="009E7A3C"/>
    <w:rsid w:val="009F1A00"/>
    <w:rsid w:val="009F289F"/>
    <w:rsid w:val="009F6878"/>
    <w:rsid w:val="009F6E2F"/>
    <w:rsid w:val="00A015B1"/>
    <w:rsid w:val="00A037B4"/>
    <w:rsid w:val="00A108D8"/>
    <w:rsid w:val="00A132B6"/>
    <w:rsid w:val="00A14CBB"/>
    <w:rsid w:val="00A15872"/>
    <w:rsid w:val="00A2031F"/>
    <w:rsid w:val="00A2177F"/>
    <w:rsid w:val="00A21EA2"/>
    <w:rsid w:val="00A2281E"/>
    <w:rsid w:val="00A23F43"/>
    <w:rsid w:val="00A23FC1"/>
    <w:rsid w:val="00A27842"/>
    <w:rsid w:val="00A3137D"/>
    <w:rsid w:val="00A34F25"/>
    <w:rsid w:val="00A35D22"/>
    <w:rsid w:val="00A410DE"/>
    <w:rsid w:val="00A41A4E"/>
    <w:rsid w:val="00A45578"/>
    <w:rsid w:val="00A5001C"/>
    <w:rsid w:val="00A50CB1"/>
    <w:rsid w:val="00A51C52"/>
    <w:rsid w:val="00A5544E"/>
    <w:rsid w:val="00A55C19"/>
    <w:rsid w:val="00A6111D"/>
    <w:rsid w:val="00A6200E"/>
    <w:rsid w:val="00A62E4B"/>
    <w:rsid w:val="00A638CE"/>
    <w:rsid w:val="00A63D03"/>
    <w:rsid w:val="00A64485"/>
    <w:rsid w:val="00A65773"/>
    <w:rsid w:val="00A661DD"/>
    <w:rsid w:val="00A66CBF"/>
    <w:rsid w:val="00A67E69"/>
    <w:rsid w:val="00A70AA4"/>
    <w:rsid w:val="00A72144"/>
    <w:rsid w:val="00A72BF1"/>
    <w:rsid w:val="00A73008"/>
    <w:rsid w:val="00A73063"/>
    <w:rsid w:val="00A73DBF"/>
    <w:rsid w:val="00A75EBA"/>
    <w:rsid w:val="00A75FD0"/>
    <w:rsid w:val="00A80000"/>
    <w:rsid w:val="00A81FCB"/>
    <w:rsid w:val="00A82298"/>
    <w:rsid w:val="00A82A4A"/>
    <w:rsid w:val="00A86213"/>
    <w:rsid w:val="00A874E6"/>
    <w:rsid w:val="00A87C46"/>
    <w:rsid w:val="00A900F7"/>
    <w:rsid w:val="00A9111D"/>
    <w:rsid w:val="00A92070"/>
    <w:rsid w:val="00A921D2"/>
    <w:rsid w:val="00A922DE"/>
    <w:rsid w:val="00A92E6E"/>
    <w:rsid w:val="00A95D36"/>
    <w:rsid w:val="00A9639E"/>
    <w:rsid w:val="00A963E8"/>
    <w:rsid w:val="00AA1CBF"/>
    <w:rsid w:val="00AA2AE0"/>
    <w:rsid w:val="00AA2CB6"/>
    <w:rsid w:val="00AA617E"/>
    <w:rsid w:val="00AA78B1"/>
    <w:rsid w:val="00AB2A00"/>
    <w:rsid w:val="00AB3D28"/>
    <w:rsid w:val="00AB4158"/>
    <w:rsid w:val="00AB636B"/>
    <w:rsid w:val="00AB6B3E"/>
    <w:rsid w:val="00AC04A7"/>
    <w:rsid w:val="00AC21A7"/>
    <w:rsid w:val="00AC4973"/>
    <w:rsid w:val="00AC5C77"/>
    <w:rsid w:val="00AC6698"/>
    <w:rsid w:val="00AC68AD"/>
    <w:rsid w:val="00AD0065"/>
    <w:rsid w:val="00AD1A78"/>
    <w:rsid w:val="00AD23BC"/>
    <w:rsid w:val="00AD3287"/>
    <w:rsid w:val="00AD4DF5"/>
    <w:rsid w:val="00AD5377"/>
    <w:rsid w:val="00AD5755"/>
    <w:rsid w:val="00AD6B32"/>
    <w:rsid w:val="00AD71B1"/>
    <w:rsid w:val="00AD7B57"/>
    <w:rsid w:val="00AE42F6"/>
    <w:rsid w:val="00AE4BE0"/>
    <w:rsid w:val="00AF1DFB"/>
    <w:rsid w:val="00AF2121"/>
    <w:rsid w:val="00AF2EFD"/>
    <w:rsid w:val="00AF478C"/>
    <w:rsid w:val="00AF55CA"/>
    <w:rsid w:val="00AF612F"/>
    <w:rsid w:val="00AF7D34"/>
    <w:rsid w:val="00B053FF"/>
    <w:rsid w:val="00B0581D"/>
    <w:rsid w:val="00B05D50"/>
    <w:rsid w:val="00B07FB3"/>
    <w:rsid w:val="00B116E8"/>
    <w:rsid w:val="00B11ED3"/>
    <w:rsid w:val="00B14FC1"/>
    <w:rsid w:val="00B15316"/>
    <w:rsid w:val="00B15BF5"/>
    <w:rsid w:val="00B15FAE"/>
    <w:rsid w:val="00B16577"/>
    <w:rsid w:val="00B1751C"/>
    <w:rsid w:val="00B176CE"/>
    <w:rsid w:val="00B2027E"/>
    <w:rsid w:val="00B276D4"/>
    <w:rsid w:val="00B276E3"/>
    <w:rsid w:val="00B320FF"/>
    <w:rsid w:val="00B336B5"/>
    <w:rsid w:val="00B34FE6"/>
    <w:rsid w:val="00B40550"/>
    <w:rsid w:val="00B4282F"/>
    <w:rsid w:val="00B4526C"/>
    <w:rsid w:val="00B453E1"/>
    <w:rsid w:val="00B469A4"/>
    <w:rsid w:val="00B501D5"/>
    <w:rsid w:val="00B531DC"/>
    <w:rsid w:val="00B548A4"/>
    <w:rsid w:val="00B5578A"/>
    <w:rsid w:val="00B56E0F"/>
    <w:rsid w:val="00B57981"/>
    <w:rsid w:val="00B62FC9"/>
    <w:rsid w:val="00B64E8D"/>
    <w:rsid w:val="00B65126"/>
    <w:rsid w:val="00B725A6"/>
    <w:rsid w:val="00B72FBA"/>
    <w:rsid w:val="00B74376"/>
    <w:rsid w:val="00B74AD0"/>
    <w:rsid w:val="00B74FF7"/>
    <w:rsid w:val="00B7583B"/>
    <w:rsid w:val="00B763F5"/>
    <w:rsid w:val="00B76D98"/>
    <w:rsid w:val="00B8070C"/>
    <w:rsid w:val="00B81307"/>
    <w:rsid w:val="00B81EAA"/>
    <w:rsid w:val="00B81EB2"/>
    <w:rsid w:val="00B8229B"/>
    <w:rsid w:val="00B82C57"/>
    <w:rsid w:val="00B830C7"/>
    <w:rsid w:val="00B8662F"/>
    <w:rsid w:val="00B90B46"/>
    <w:rsid w:val="00B9193E"/>
    <w:rsid w:val="00B96292"/>
    <w:rsid w:val="00B972AF"/>
    <w:rsid w:val="00BA4A0D"/>
    <w:rsid w:val="00BA595A"/>
    <w:rsid w:val="00BA62FF"/>
    <w:rsid w:val="00BA741B"/>
    <w:rsid w:val="00BB092F"/>
    <w:rsid w:val="00BB3758"/>
    <w:rsid w:val="00BB489D"/>
    <w:rsid w:val="00BB5AB8"/>
    <w:rsid w:val="00BB7249"/>
    <w:rsid w:val="00BB75A9"/>
    <w:rsid w:val="00BC2DEE"/>
    <w:rsid w:val="00BC2DFA"/>
    <w:rsid w:val="00BC53F5"/>
    <w:rsid w:val="00BD0C92"/>
    <w:rsid w:val="00BD7D57"/>
    <w:rsid w:val="00BE2343"/>
    <w:rsid w:val="00BE6200"/>
    <w:rsid w:val="00BE663F"/>
    <w:rsid w:val="00BE7EA3"/>
    <w:rsid w:val="00BF00BF"/>
    <w:rsid w:val="00BF3A23"/>
    <w:rsid w:val="00BF5BE8"/>
    <w:rsid w:val="00BF661A"/>
    <w:rsid w:val="00C02B57"/>
    <w:rsid w:val="00C05A88"/>
    <w:rsid w:val="00C05CE3"/>
    <w:rsid w:val="00C07ACE"/>
    <w:rsid w:val="00C10F1A"/>
    <w:rsid w:val="00C1253D"/>
    <w:rsid w:val="00C1452D"/>
    <w:rsid w:val="00C165C6"/>
    <w:rsid w:val="00C16AA2"/>
    <w:rsid w:val="00C16B10"/>
    <w:rsid w:val="00C2000E"/>
    <w:rsid w:val="00C223DD"/>
    <w:rsid w:val="00C23239"/>
    <w:rsid w:val="00C23905"/>
    <w:rsid w:val="00C23FB2"/>
    <w:rsid w:val="00C25814"/>
    <w:rsid w:val="00C267BA"/>
    <w:rsid w:val="00C30D64"/>
    <w:rsid w:val="00C314A3"/>
    <w:rsid w:val="00C31B0D"/>
    <w:rsid w:val="00C32738"/>
    <w:rsid w:val="00C33E02"/>
    <w:rsid w:val="00C354DE"/>
    <w:rsid w:val="00C35EDA"/>
    <w:rsid w:val="00C36658"/>
    <w:rsid w:val="00C41EE6"/>
    <w:rsid w:val="00C42011"/>
    <w:rsid w:val="00C434D1"/>
    <w:rsid w:val="00C50C23"/>
    <w:rsid w:val="00C5253B"/>
    <w:rsid w:val="00C5348C"/>
    <w:rsid w:val="00C5371E"/>
    <w:rsid w:val="00C56E3E"/>
    <w:rsid w:val="00C57B4A"/>
    <w:rsid w:val="00C60475"/>
    <w:rsid w:val="00C622A2"/>
    <w:rsid w:val="00C63D38"/>
    <w:rsid w:val="00C6490C"/>
    <w:rsid w:val="00C71AEC"/>
    <w:rsid w:val="00C72413"/>
    <w:rsid w:val="00C739BC"/>
    <w:rsid w:val="00C73CB3"/>
    <w:rsid w:val="00C74DE2"/>
    <w:rsid w:val="00C75D61"/>
    <w:rsid w:val="00C75F90"/>
    <w:rsid w:val="00C76221"/>
    <w:rsid w:val="00C76932"/>
    <w:rsid w:val="00C76DE0"/>
    <w:rsid w:val="00C7714F"/>
    <w:rsid w:val="00C776F3"/>
    <w:rsid w:val="00C7795C"/>
    <w:rsid w:val="00C81B13"/>
    <w:rsid w:val="00C834C5"/>
    <w:rsid w:val="00C86C9F"/>
    <w:rsid w:val="00C9117D"/>
    <w:rsid w:val="00C939F7"/>
    <w:rsid w:val="00C9414E"/>
    <w:rsid w:val="00C95D6D"/>
    <w:rsid w:val="00C962F2"/>
    <w:rsid w:val="00C97FF1"/>
    <w:rsid w:val="00CA103A"/>
    <w:rsid w:val="00CA4576"/>
    <w:rsid w:val="00CA6EF0"/>
    <w:rsid w:val="00CB1A19"/>
    <w:rsid w:val="00CB1CC7"/>
    <w:rsid w:val="00CB1EC8"/>
    <w:rsid w:val="00CB4B41"/>
    <w:rsid w:val="00CB5966"/>
    <w:rsid w:val="00CB795E"/>
    <w:rsid w:val="00CC19DA"/>
    <w:rsid w:val="00CC26C4"/>
    <w:rsid w:val="00CC3D92"/>
    <w:rsid w:val="00CC4502"/>
    <w:rsid w:val="00CC577B"/>
    <w:rsid w:val="00CC68CD"/>
    <w:rsid w:val="00CD503E"/>
    <w:rsid w:val="00CD6822"/>
    <w:rsid w:val="00CE1084"/>
    <w:rsid w:val="00CE1429"/>
    <w:rsid w:val="00CE3EBE"/>
    <w:rsid w:val="00CE44A3"/>
    <w:rsid w:val="00CE5E35"/>
    <w:rsid w:val="00CE5E4E"/>
    <w:rsid w:val="00CE7547"/>
    <w:rsid w:val="00CE7794"/>
    <w:rsid w:val="00CF090C"/>
    <w:rsid w:val="00CF1D03"/>
    <w:rsid w:val="00CF1FD6"/>
    <w:rsid w:val="00CF3B91"/>
    <w:rsid w:val="00CF53DD"/>
    <w:rsid w:val="00CF5D63"/>
    <w:rsid w:val="00CF6510"/>
    <w:rsid w:val="00CF73D6"/>
    <w:rsid w:val="00D00C24"/>
    <w:rsid w:val="00D0166B"/>
    <w:rsid w:val="00D06239"/>
    <w:rsid w:val="00D06495"/>
    <w:rsid w:val="00D07472"/>
    <w:rsid w:val="00D11C9E"/>
    <w:rsid w:val="00D130B0"/>
    <w:rsid w:val="00D15A0E"/>
    <w:rsid w:val="00D17863"/>
    <w:rsid w:val="00D20124"/>
    <w:rsid w:val="00D210F4"/>
    <w:rsid w:val="00D2129F"/>
    <w:rsid w:val="00D22821"/>
    <w:rsid w:val="00D22B61"/>
    <w:rsid w:val="00D3221C"/>
    <w:rsid w:val="00D3268E"/>
    <w:rsid w:val="00D40B3D"/>
    <w:rsid w:val="00D423C7"/>
    <w:rsid w:val="00D42E7B"/>
    <w:rsid w:val="00D43D69"/>
    <w:rsid w:val="00D51855"/>
    <w:rsid w:val="00D52E11"/>
    <w:rsid w:val="00D54D71"/>
    <w:rsid w:val="00D56229"/>
    <w:rsid w:val="00D5693E"/>
    <w:rsid w:val="00D6002E"/>
    <w:rsid w:val="00D60314"/>
    <w:rsid w:val="00D64870"/>
    <w:rsid w:val="00D664FB"/>
    <w:rsid w:val="00D671B9"/>
    <w:rsid w:val="00D67534"/>
    <w:rsid w:val="00D71712"/>
    <w:rsid w:val="00D72500"/>
    <w:rsid w:val="00D7261B"/>
    <w:rsid w:val="00D74835"/>
    <w:rsid w:val="00D76630"/>
    <w:rsid w:val="00D77D43"/>
    <w:rsid w:val="00D84C1A"/>
    <w:rsid w:val="00D84CF5"/>
    <w:rsid w:val="00D90101"/>
    <w:rsid w:val="00D92299"/>
    <w:rsid w:val="00D92C4A"/>
    <w:rsid w:val="00D93546"/>
    <w:rsid w:val="00D950B5"/>
    <w:rsid w:val="00DA1881"/>
    <w:rsid w:val="00DA4983"/>
    <w:rsid w:val="00DA7F78"/>
    <w:rsid w:val="00DB1001"/>
    <w:rsid w:val="00DB1807"/>
    <w:rsid w:val="00DB2B15"/>
    <w:rsid w:val="00DB2D14"/>
    <w:rsid w:val="00DB7053"/>
    <w:rsid w:val="00DB7B93"/>
    <w:rsid w:val="00DC1967"/>
    <w:rsid w:val="00DC1AB1"/>
    <w:rsid w:val="00DC2519"/>
    <w:rsid w:val="00DC7F54"/>
    <w:rsid w:val="00DD76A7"/>
    <w:rsid w:val="00DE7EFC"/>
    <w:rsid w:val="00DF1C92"/>
    <w:rsid w:val="00DF1DA7"/>
    <w:rsid w:val="00DF2516"/>
    <w:rsid w:val="00DF2CC9"/>
    <w:rsid w:val="00DF34FE"/>
    <w:rsid w:val="00DF5A3D"/>
    <w:rsid w:val="00DF72CD"/>
    <w:rsid w:val="00E0116C"/>
    <w:rsid w:val="00E01B88"/>
    <w:rsid w:val="00E023E5"/>
    <w:rsid w:val="00E029F0"/>
    <w:rsid w:val="00E02D20"/>
    <w:rsid w:val="00E03EC6"/>
    <w:rsid w:val="00E051C4"/>
    <w:rsid w:val="00E11A1B"/>
    <w:rsid w:val="00E1217E"/>
    <w:rsid w:val="00E15A7C"/>
    <w:rsid w:val="00E16B54"/>
    <w:rsid w:val="00E20101"/>
    <w:rsid w:val="00E208ED"/>
    <w:rsid w:val="00E2094B"/>
    <w:rsid w:val="00E21BE1"/>
    <w:rsid w:val="00E2217B"/>
    <w:rsid w:val="00E228C8"/>
    <w:rsid w:val="00E230E0"/>
    <w:rsid w:val="00E26919"/>
    <w:rsid w:val="00E3098F"/>
    <w:rsid w:val="00E30C05"/>
    <w:rsid w:val="00E3160F"/>
    <w:rsid w:val="00E3210A"/>
    <w:rsid w:val="00E34E81"/>
    <w:rsid w:val="00E36802"/>
    <w:rsid w:val="00E417D8"/>
    <w:rsid w:val="00E41DC4"/>
    <w:rsid w:val="00E4320E"/>
    <w:rsid w:val="00E44A64"/>
    <w:rsid w:val="00E45714"/>
    <w:rsid w:val="00E45B67"/>
    <w:rsid w:val="00E50CE7"/>
    <w:rsid w:val="00E50F71"/>
    <w:rsid w:val="00E530F3"/>
    <w:rsid w:val="00E537EA"/>
    <w:rsid w:val="00E56E0D"/>
    <w:rsid w:val="00E57AE8"/>
    <w:rsid w:val="00E57E17"/>
    <w:rsid w:val="00E60354"/>
    <w:rsid w:val="00E61DE2"/>
    <w:rsid w:val="00E70A50"/>
    <w:rsid w:val="00E710FC"/>
    <w:rsid w:val="00E71E40"/>
    <w:rsid w:val="00E7236A"/>
    <w:rsid w:val="00E74EC3"/>
    <w:rsid w:val="00E7760A"/>
    <w:rsid w:val="00E80271"/>
    <w:rsid w:val="00E80742"/>
    <w:rsid w:val="00E81B55"/>
    <w:rsid w:val="00E850F0"/>
    <w:rsid w:val="00E860E9"/>
    <w:rsid w:val="00E87721"/>
    <w:rsid w:val="00E902F1"/>
    <w:rsid w:val="00E92E88"/>
    <w:rsid w:val="00E93F0A"/>
    <w:rsid w:val="00E93F82"/>
    <w:rsid w:val="00E96B65"/>
    <w:rsid w:val="00EA3105"/>
    <w:rsid w:val="00EA3FEA"/>
    <w:rsid w:val="00EA42E0"/>
    <w:rsid w:val="00EA5D0E"/>
    <w:rsid w:val="00EA685F"/>
    <w:rsid w:val="00EB3829"/>
    <w:rsid w:val="00EB509E"/>
    <w:rsid w:val="00EB6ECD"/>
    <w:rsid w:val="00EB7A4B"/>
    <w:rsid w:val="00EC3DC8"/>
    <w:rsid w:val="00EC4A74"/>
    <w:rsid w:val="00EC56D7"/>
    <w:rsid w:val="00EC703E"/>
    <w:rsid w:val="00ED2FD3"/>
    <w:rsid w:val="00EE02C2"/>
    <w:rsid w:val="00EE22C6"/>
    <w:rsid w:val="00EE44A4"/>
    <w:rsid w:val="00EE5D5A"/>
    <w:rsid w:val="00EE5F7D"/>
    <w:rsid w:val="00EF34C8"/>
    <w:rsid w:val="00EF4BEB"/>
    <w:rsid w:val="00EF4DA0"/>
    <w:rsid w:val="00EF5FFD"/>
    <w:rsid w:val="00EF6506"/>
    <w:rsid w:val="00F034DD"/>
    <w:rsid w:val="00F07AA6"/>
    <w:rsid w:val="00F10AD3"/>
    <w:rsid w:val="00F11A78"/>
    <w:rsid w:val="00F12812"/>
    <w:rsid w:val="00F12975"/>
    <w:rsid w:val="00F150D3"/>
    <w:rsid w:val="00F15EAA"/>
    <w:rsid w:val="00F1601B"/>
    <w:rsid w:val="00F16D73"/>
    <w:rsid w:val="00F21989"/>
    <w:rsid w:val="00F21F05"/>
    <w:rsid w:val="00F22F86"/>
    <w:rsid w:val="00F2350C"/>
    <w:rsid w:val="00F2402D"/>
    <w:rsid w:val="00F305F1"/>
    <w:rsid w:val="00F330CF"/>
    <w:rsid w:val="00F33C3E"/>
    <w:rsid w:val="00F33D36"/>
    <w:rsid w:val="00F34504"/>
    <w:rsid w:val="00F34A83"/>
    <w:rsid w:val="00F354C2"/>
    <w:rsid w:val="00F36A57"/>
    <w:rsid w:val="00F36F80"/>
    <w:rsid w:val="00F37275"/>
    <w:rsid w:val="00F41E8E"/>
    <w:rsid w:val="00F424F9"/>
    <w:rsid w:val="00F43474"/>
    <w:rsid w:val="00F526C6"/>
    <w:rsid w:val="00F529D6"/>
    <w:rsid w:val="00F52EEC"/>
    <w:rsid w:val="00F54336"/>
    <w:rsid w:val="00F54925"/>
    <w:rsid w:val="00F54A2A"/>
    <w:rsid w:val="00F5786A"/>
    <w:rsid w:val="00F60AC8"/>
    <w:rsid w:val="00F60B16"/>
    <w:rsid w:val="00F61ECD"/>
    <w:rsid w:val="00F6228D"/>
    <w:rsid w:val="00F62FD0"/>
    <w:rsid w:val="00F630A5"/>
    <w:rsid w:val="00F66BF5"/>
    <w:rsid w:val="00F67EF5"/>
    <w:rsid w:val="00F73B7B"/>
    <w:rsid w:val="00F76F26"/>
    <w:rsid w:val="00F77E5F"/>
    <w:rsid w:val="00F820AB"/>
    <w:rsid w:val="00F867AC"/>
    <w:rsid w:val="00F90D5E"/>
    <w:rsid w:val="00F930DE"/>
    <w:rsid w:val="00F934AA"/>
    <w:rsid w:val="00F97007"/>
    <w:rsid w:val="00FA00DC"/>
    <w:rsid w:val="00FA1D0E"/>
    <w:rsid w:val="00FA33E8"/>
    <w:rsid w:val="00FA3806"/>
    <w:rsid w:val="00FA410C"/>
    <w:rsid w:val="00FA43DD"/>
    <w:rsid w:val="00FA47F4"/>
    <w:rsid w:val="00FA6F72"/>
    <w:rsid w:val="00FB13FA"/>
    <w:rsid w:val="00FB3ABF"/>
    <w:rsid w:val="00FC1E0D"/>
    <w:rsid w:val="00FC7221"/>
    <w:rsid w:val="00FD020E"/>
    <w:rsid w:val="00FD0E2A"/>
    <w:rsid w:val="00FD179C"/>
    <w:rsid w:val="00FD4EB9"/>
    <w:rsid w:val="00FD7578"/>
    <w:rsid w:val="00FE0F47"/>
    <w:rsid w:val="00FE1C11"/>
    <w:rsid w:val="00FE35AF"/>
    <w:rsid w:val="00FE479A"/>
    <w:rsid w:val="00FE4BAE"/>
    <w:rsid w:val="00FE522E"/>
    <w:rsid w:val="00FE52FF"/>
    <w:rsid w:val="00FF058D"/>
    <w:rsid w:val="00FF20E5"/>
    <w:rsid w:val="00FF255C"/>
    <w:rsid w:val="00FF2638"/>
    <w:rsid w:val="00FF4A29"/>
    <w:rsid w:val="00FF4A7B"/>
    <w:rsid w:val="00FF500A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A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E5F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E4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62E4B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BF5BE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F2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F251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rsid w:val="006E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2E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2E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  <w:lang w:val="en-US" w:eastAsia="en-US"/>
    </w:rPr>
  </w:style>
  <w:style w:type="character" w:customStyle="1" w:styleId="Heading1Char">
    <w:name w:val="Heading 1 Char"/>
    <w:link w:val="Heading1"/>
    <w:rsid w:val="003E5F4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A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E5F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E4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62E4B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BF5BE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F2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F251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rsid w:val="006E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2E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2E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  <w:lang w:val="en-US" w:eastAsia="en-US"/>
    </w:rPr>
  </w:style>
  <w:style w:type="character" w:customStyle="1" w:styleId="Heading1Char">
    <w:name w:val="Heading 1 Char"/>
    <w:link w:val="Heading1"/>
    <w:rsid w:val="003E5F4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02793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43">
          <w:marLeft w:val="122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835">
          <w:marLeft w:val="122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753">
          <w:marLeft w:val="122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F2A9-0733-456D-BB55-F2C61473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ICBF Beef Cattle Breeding Technical meeting on Tuesday, 28th of February from 10:30 am to 1:00 pm, Killeshin Hotel, Portlaoise</vt:lpstr>
    </vt:vector>
  </TitlesOfParts>
  <Company>ICBF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ICBF Beef Cattle Breeding Technical meeting on Tuesday, 28th of February from 10:30 am to 1:00 pm, Killeshin Hotel, Portlaoise</dc:title>
  <dc:creator>Stephen Conroy</dc:creator>
  <cp:lastModifiedBy>Sean Coughlan1</cp:lastModifiedBy>
  <cp:revision>3</cp:revision>
  <cp:lastPrinted>2015-05-26T13:20:00Z</cp:lastPrinted>
  <dcterms:created xsi:type="dcterms:W3CDTF">2015-05-26T13:23:00Z</dcterms:created>
  <dcterms:modified xsi:type="dcterms:W3CDTF">2015-05-26T13:26:00Z</dcterms:modified>
</cp:coreProperties>
</file>